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7E" w:rsidRPr="004E1F9A" w:rsidRDefault="00315D71" w:rsidP="00C67C7E">
      <w:pPr>
        <w:pStyle w:val="1"/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ab/>
      </w:r>
      <w:r>
        <w:rPr>
          <w:rFonts w:ascii="Times New Roman" w:eastAsia="Times New Roman" w:hAnsi="Times New Roman"/>
          <w:i/>
          <w:sz w:val="28"/>
          <w:szCs w:val="28"/>
        </w:rPr>
        <w:tab/>
      </w:r>
      <w:r w:rsidR="00C67C7E" w:rsidRPr="004E1F9A">
        <w:rPr>
          <w:rFonts w:ascii="Times New Roman" w:eastAsia="Times New Roman" w:hAnsi="Times New Roman"/>
          <w:i/>
          <w:sz w:val="28"/>
          <w:szCs w:val="28"/>
        </w:rPr>
        <w:t>На правах рукописи</w:t>
      </w:r>
    </w:p>
    <w:p w:rsidR="00C67C7E" w:rsidRDefault="00C67C7E" w:rsidP="00C67C7E">
      <w:pPr>
        <w:pStyle w:val="1"/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i/>
          <w:sz w:val="28"/>
        </w:rPr>
      </w:pPr>
    </w:p>
    <w:p w:rsidR="00C67C7E" w:rsidRDefault="00C67C7E" w:rsidP="00C67C7E">
      <w:pPr>
        <w:pStyle w:val="1"/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i/>
          <w:sz w:val="28"/>
          <w:u w:val="single"/>
        </w:rPr>
      </w:pPr>
    </w:p>
    <w:p w:rsidR="00C67C7E" w:rsidRDefault="00C67C7E" w:rsidP="00C67C7E">
      <w:pPr>
        <w:pStyle w:val="1"/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i/>
          <w:sz w:val="28"/>
          <w:u w:val="single"/>
        </w:rPr>
      </w:pPr>
    </w:p>
    <w:p w:rsidR="00C67C7E" w:rsidRPr="00814FEB" w:rsidRDefault="00C67C7E" w:rsidP="00C67C7E">
      <w:pPr>
        <w:pStyle w:val="1"/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b/>
          <w:i/>
          <w:sz w:val="28"/>
          <w:u w:val="single"/>
        </w:rPr>
      </w:pPr>
    </w:p>
    <w:p w:rsidR="00C67C7E" w:rsidRDefault="00C67C7E" w:rsidP="00C67C7E">
      <w:pPr>
        <w:pStyle w:val="1"/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</w:rPr>
      </w:pPr>
    </w:p>
    <w:p w:rsidR="00C67C7E" w:rsidRDefault="00C67C7E" w:rsidP="00C67C7E">
      <w:pPr>
        <w:pStyle w:val="1"/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</w:rPr>
      </w:pPr>
    </w:p>
    <w:p w:rsidR="00C67C7E" w:rsidRPr="00814FEB" w:rsidRDefault="00C67C7E" w:rsidP="00A328F1">
      <w:pPr>
        <w:pStyle w:val="1"/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Таланова Наталья Николаевна</w:t>
      </w:r>
    </w:p>
    <w:p w:rsidR="00C67C7E" w:rsidRPr="00814FEB" w:rsidRDefault="00C67C7E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CE5738" w:rsidRDefault="00CE5738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CE5738" w:rsidRDefault="00CE5738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CE5738" w:rsidRDefault="00CE5738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CE5738" w:rsidRDefault="00CE5738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CE5738" w:rsidRDefault="00CE5738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C67C7E" w:rsidRPr="00814FEB" w:rsidRDefault="00CE5738" w:rsidP="00A328F1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МОДЕЛЬ ПСИХИЧЕСКОГО КАК МЕНТАЛЬНАЯ ОСНОВА ПОНИМАНИЯ ТЕЛЕВИЗИОННОЙ РЕКЛАМЫ ДЕТЬМИ  В ВОЗРАСТЕ</w:t>
      </w:r>
      <w:r w:rsidR="00C67C7E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 xml:space="preserve"> 3-6 ЛЕТ</w:t>
      </w: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C67C7E" w:rsidRPr="00814FEB" w:rsidRDefault="00C67C7E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Специальность 19.00.13 – психология развития, акмеология</w:t>
      </w:r>
    </w:p>
    <w:p w:rsidR="00C67C7E" w:rsidRPr="00814FEB" w:rsidRDefault="00C67C7E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 w:rsidRPr="00814FEB">
        <w:rPr>
          <w:rFonts w:ascii="Times New Roman" w:eastAsia="Times New Roman" w:hAnsi="Times New Roman"/>
          <w:sz w:val="28"/>
        </w:rPr>
        <w:t>(психологические науки)</w:t>
      </w: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C67C7E" w:rsidRPr="00814FEB" w:rsidRDefault="00C67C7E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 w:rsidRPr="00814FEB">
        <w:rPr>
          <w:rFonts w:ascii="Times New Roman" w:eastAsia="Times New Roman" w:hAnsi="Times New Roman"/>
          <w:sz w:val="28"/>
        </w:rPr>
        <w:t>АВТОРЕФЕРАТ</w:t>
      </w:r>
    </w:p>
    <w:p w:rsidR="00C67C7E" w:rsidRPr="00814FEB" w:rsidRDefault="00C67C7E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 w:rsidRPr="00814FEB">
        <w:rPr>
          <w:rFonts w:ascii="Times New Roman" w:eastAsia="Times New Roman" w:hAnsi="Times New Roman"/>
          <w:sz w:val="28"/>
        </w:rPr>
        <w:t>диссертации на соискание ученой степени</w:t>
      </w:r>
    </w:p>
    <w:p w:rsidR="00C67C7E" w:rsidRPr="00814FEB" w:rsidRDefault="00C67C7E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 w:rsidRPr="00814FEB">
        <w:rPr>
          <w:rFonts w:ascii="Times New Roman" w:eastAsia="Times New Roman" w:hAnsi="Times New Roman"/>
          <w:sz w:val="28"/>
        </w:rPr>
        <w:t>кандидата психологических наук</w:t>
      </w:r>
    </w:p>
    <w:p w:rsidR="00C67C7E" w:rsidRPr="00814FEB" w:rsidRDefault="00C67C7E" w:rsidP="00A328F1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C67C7E" w:rsidRDefault="00C67C7E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Default="00A328F1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A328F1" w:rsidRPr="00814FEB" w:rsidRDefault="00A328F1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C67C7E" w:rsidRPr="00814FEB" w:rsidRDefault="00C67C7E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C67C7E" w:rsidRPr="00814FEB" w:rsidRDefault="00C67C7E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C67C7E" w:rsidRPr="00814FEB" w:rsidRDefault="00C67C7E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C67C7E" w:rsidRPr="00814FEB" w:rsidRDefault="00C67C7E" w:rsidP="00C67C7E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931C08" w:rsidRDefault="00C67C7E" w:rsidP="00931C08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Москва</w:t>
      </w:r>
      <w:r w:rsidR="004E1F9A">
        <w:rPr>
          <w:rFonts w:ascii="Times New Roman" w:eastAsia="Times New Roman" w:hAnsi="Times New Roman"/>
          <w:sz w:val="28"/>
        </w:rPr>
        <w:t xml:space="preserve"> </w:t>
      </w:r>
      <w:r w:rsidR="00931C08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2012</w:t>
      </w:r>
    </w:p>
    <w:p w:rsidR="00AB4401" w:rsidRPr="00CD4014" w:rsidRDefault="00AB4401" w:rsidP="00931C08">
      <w:pPr>
        <w:pStyle w:val="1"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  <w:r w:rsidRPr="00A328F1">
        <w:rPr>
          <w:rFonts w:ascii="Times New Roman" w:eastAsia="Times New Roman" w:hAnsi="Times New Roman"/>
          <w:sz w:val="26"/>
          <w:szCs w:val="26"/>
        </w:rPr>
        <w:lastRenderedPageBreak/>
        <w:t>Работа выполнена в лаборатории психологии развития</w:t>
      </w:r>
    </w:p>
    <w:p w:rsidR="00AB4401" w:rsidRPr="00A328F1" w:rsidRDefault="00AB4401" w:rsidP="00AB4401">
      <w:pPr>
        <w:pStyle w:val="1"/>
        <w:tabs>
          <w:tab w:val="left" w:pos="240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A328F1">
        <w:rPr>
          <w:rFonts w:ascii="Times New Roman" w:eastAsia="Times New Roman" w:hAnsi="Times New Roman"/>
          <w:sz w:val="26"/>
          <w:szCs w:val="26"/>
        </w:rPr>
        <w:t>Федерального государственного бюджетного учреждения науки Института психологии Российской академии наук (ИП РАН)</w:t>
      </w:r>
    </w:p>
    <w:p w:rsidR="00AB4401" w:rsidRPr="00A328F1" w:rsidRDefault="00AB4401" w:rsidP="00AB4401">
      <w:pPr>
        <w:pStyle w:val="1"/>
        <w:tabs>
          <w:tab w:val="left" w:pos="2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B4401" w:rsidRPr="00A328F1" w:rsidRDefault="00AB4401" w:rsidP="00AB4401">
      <w:pPr>
        <w:pStyle w:val="1"/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8F1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Научный руководитель:  </w:t>
            </w:r>
          </w:p>
        </w:tc>
        <w:tc>
          <w:tcPr>
            <w:tcW w:w="4786" w:type="dxa"/>
          </w:tcPr>
          <w:p w:rsidR="00AB4401" w:rsidRDefault="00931C08" w:rsidP="00931C08">
            <w:pPr>
              <w:pStyle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8F1">
              <w:rPr>
                <w:rFonts w:ascii="Times New Roman" w:eastAsia="Times New Roman" w:hAnsi="Times New Roman"/>
                <w:sz w:val="26"/>
                <w:szCs w:val="26"/>
              </w:rPr>
              <w:t>доктор психологических наук, профессор</w:t>
            </w:r>
          </w:p>
          <w:p w:rsidR="00F64CD0" w:rsidRDefault="00F64CD0" w:rsidP="00931C08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4CD0">
              <w:rPr>
                <w:rFonts w:ascii="Times New Roman" w:eastAsia="Times New Roman" w:hAnsi="Times New Roman"/>
                <w:b/>
                <w:sz w:val="26"/>
                <w:szCs w:val="26"/>
              </w:rPr>
              <w:t>Сергиенко Елена Алексеевна,</w:t>
            </w:r>
            <w:bookmarkStart w:id="0" w:name="_GoBack"/>
            <w:bookmarkEnd w:id="0"/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8F1">
              <w:rPr>
                <w:rFonts w:ascii="Times New Roman" w:eastAsia="Times New Roman" w:hAnsi="Times New Roman"/>
                <w:b/>
                <w:sz w:val="26"/>
                <w:szCs w:val="26"/>
              </w:rPr>
              <w:t>Официальные оппоненты:</w:t>
            </w:r>
          </w:p>
        </w:tc>
        <w:tc>
          <w:tcPr>
            <w:tcW w:w="4786" w:type="dxa"/>
          </w:tcPr>
          <w:p w:rsidR="00AB4401" w:rsidRDefault="00931C08" w:rsidP="00931C08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8F1">
              <w:rPr>
                <w:rFonts w:ascii="Times New Roman" w:eastAsia="Times New Roman" w:hAnsi="Times New Roman"/>
                <w:b/>
                <w:sz w:val="26"/>
                <w:szCs w:val="26"/>
              </w:rPr>
              <w:t>Лебедев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Александр Николаевич </w:t>
            </w:r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AB4401" w:rsidRPr="00EB4D06" w:rsidRDefault="00AB4401" w:rsidP="006350D7">
            <w:pPr>
              <w:pStyle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A328F1">
              <w:rPr>
                <w:rFonts w:ascii="Times New Roman" w:eastAsia="Times New Roman" w:hAnsi="Times New Roman"/>
                <w:sz w:val="26"/>
                <w:szCs w:val="26"/>
              </w:rPr>
              <w:t>доктор психологических наук, профессор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, Федеральное государственное бюджетное учреждение науки Институт психологии Российской академии наук</w:t>
            </w:r>
          </w:p>
          <w:p w:rsidR="00931C08" w:rsidRDefault="00931C08" w:rsidP="00931C08">
            <w:pPr>
              <w:pStyle w:val="1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31C08" w:rsidRPr="00EB4D06" w:rsidRDefault="00931C08" w:rsidP="00931C08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B4D06">
              <w:rPr>
                <w:rFonts w:ascii="Times New Roman" w:eastAsia="Times New Roman" w:hAnsi="Times New Roman"/>
                <w:b/>
                <w:sz w:val="26"/>
                <w:szCs w:val="26"/>
              </w:rPr>
              <w:t>Изотова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EB4D06">
              <w:rPr>
                <w:rFonts w:ascii="Times New Roman" w:eastAsia="Times New Roman" w:hAnsi="Times New Roman"/>
                <w:b/>
                <w:sz w:val="26"/>
                <w:szCs w:val="26"/>
              </w:rPr>
              <w:t>Елена Ивановна</w:t>
            </w:r>
          </w:p>
          <w:p w:rsidR="00AB4401" w:rsidRPr="00EB4D06" w:rsidRDefault="00AB4401" w:rsidP="006350D7">
            <w:pPr>
              <w:pStyle w:val="1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кандидат психологических наук, профессор кафедры возрастной психологии Федерального государственного бюджетного учреждения высшего профессионального образования «Московский государственный педагогический университет»</w:t>
            </w:r>
          </w:p>
          <w:p w:rsidR="00AB4401" w:rsidRPr="005168DC" w:rsidRDefault="00AB4401" w:rsidP="006350D7">
            <w:pPr>
              <w:pStyle w:val="1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B4401" w:rsidRPr="005168DC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328F1">
              <w:rPr>
                <w:rFonts w:ascii="Times New Roman" w:eastAsia="Times New Roman" w:hAnsi="Times New Roman"/>
                <w:b/>
                <w:sz w:val="26"/>
                <w:szCs w:val="26"/>
              </w:rPr>
              <w:t>Ведущая организация:</w:t>
            </w:r>
          </w:p>
        </w:tc>
        <w:tc>
          <w:tcPr>
            <w:tcW w:w="4786" w:type="dxa"/>
          </w:tcPr>
          <w:p w:rsidR="00AB4401" w:rsidRPr="00CD4014" w:rsidRDefault="00AB4401" w:rsidP="006350D7">
            <w:pPr>
              <w:pStyle w:val="1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D4014">
              <w:rPr>
                <w:rFonts w:ascii="Times New Roman" w:eastAsia="Times New Roman" w:hAnsi="Times New Roman"/>
                <w:sz w:val="26"/>
                <w:szCs w:val="26"/>
              </w:rPr>
              <w:t>Федеральное государственное научное учреждение «Психологический институт Российской академии образования»</w:t>
            </w:r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B4401">
        <w:tc>
          <w:tcPr>
            <w:tcW w:w="4785" w:type="dxa"/>
          </w:tcPr>
          <w:p w:rsidR="00AB4401" w:rsidRDefault="00AB4401" w:rsidP="006350D7">
            <w:pPr>
              <w:pStyle w:val="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AB4401" w:rsidRPr="005168DC" w:rsidRDefault="00AB4401" w:rsidP="006350D7">
            <w:pPr>
              <w:pStyle w:val="1"/>
              <w:widowControl w:val="0"/>
              <w:tabs>
                <w:tab w:val="left" w:pos="3686"/>
              </w:tabs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:rsidR="00AB4401" w:rsidRPr="00A328F1" w:rsidRDefault="00AB4401" w:rsidP="00AB4401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      </w:t>
      </w:r>
      <w:r w:rsidRPr="00A328F1">
        <w:rPr>
          <w:rFonts w:ascii="Times New Roman" w:eastAsia="Times New Roman" w:hAnsi="Times New Roman"/>
          <w:sz w:val="26"/>
          <w:szCs w:val="26"/>
        </w:rPr>
        <w:t>Защита состоится «</w:t>
      </w:r>
      <w:r w:rsidR="00461A0D">
        <w:rPr>
          <w:rFonts w:ascii="Times New Roman" w:eastAsia="Times New Roman" w:hAnsi="Times New Roman"/>
          <w:sz w:val="26"/>
          <w:szCs w:val="26"/>
        </w:rPr>
        <w:t xml:space="preserve">24» мая </w:t>
      </w:r>
      <w:r w:rsidRPr="00A328F1">
        <w:rPr>
          <w:rFonts w:ascii="Times New Roman" w:eastAsia="Times New Roman" w:hAnsi="Times New Roman"/>
          <w:sz w:val="26"/>
          <w:szCs w:val="26"/>
        </w:rPr>
        <w:t xml:space="preserve">2012 г. в </w:t>
      </w:r>
      <w:r w:rsidR="00B12393">
        <w:rPr>
          <w:rFonts w:ascii="Times New Roman" w:eastAsia="Times New Roman" w:hAnsi="Times New Roman"/>
          <w:sz w:val="26"/>
          <w:szCs w:val="26"/>
        </w:rPr>
        <w:t>1</w:t>
      </w:r>
      <w:r w:rsidR="00F64CD0">
        <w:rPr>
          <w:rFonts w:ascii="Times New Roman" w:eastAsia="Times New Roman" w:hAnsi="Times New Roman"/>
          <w:sz w:val="26"/>
          <w:szCs w:val="26"/>
        </w:rPr>
        <w:t>3</w:t>
      </w:r>
      <w:r w:rsidR="00B12393">
        <w:rPr>
          <w:rFonts w:ascii="Times New Roman" w:eastAsia="Times New Roman" w:hAnsi="Times New Roman"/>
          <w:sz w:val="26"/>
          <w:szCs w:val="26"/>
        </w:rPr>
        <w:t xml:space="preserve">.00 </w:t>
      </w:r>
      <w:r w:rsidRPr="00A328F1">
        <w:rPr>
          <w:rFonts w:ascii="Times New Roman" w:eastAsia="Times New Roman" w:hAnsi="Times New Roman"/>
          <w:sz w:val="26"/>
          <w:szCs w:val="26"/>
        </w:rPr>
        <w:t>час. на заседании диссертационного совета Д 002.016.03 на базе Федерального государственного бюджетного учреждения науки Института психологии Российской академии наук (ИП РАН)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A328F1">
        <w:rPr>
          <w:rFonts w:ascii="Times New Roman" w:eastAsia="Times New Roman" w:hAnsi="Times New Roman"/>
          <w:sz w:val="26"/>
          <w:szCs w:val="26"/>
        </w:rPr>
        <w:t>по адресу: 129366, Москва, ул. Ярославская, д.13, корп.1.</w:t>
      </w:r>
    </w:p>
    <w:p w:rsidR="00AB4401" w:rsidRPr="00A328F1" w:rsidRDefault="00AB4401" w:rsidP="00AB440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B4401" w:rsidRPr="00A328F1" w:rsidRDefault="00AB4401" w:rsidP="00AB440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B4401" w:rsidRPr="00A328F1" w:rsidRDefault="00AB4401" w:rsidP="00AB4401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A328F1">
        <w:rPr>
          <w:rFonts w:ascii="Times New Roman" w:eastAsia="Times New Roman" w:hAnsi="Times New Roman"/>
          <w:sz w:val="26"/>
          <w:szCs w:val="26"/>
        </w:rPr>
        <w:t>С диссертацией можно ознакомиться в библиотеке Федерального государственного бюджетного учреждения науки Института психологии Российской академии наук (ИП РАН)</w:t>
      </w:r>
    </w:p>
    <w:p w:rsidR="00AB4401" w:rsidRPr="00A328F1" w:rsidRDefault="00AB4401" w:rsidP="00AB440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AB4401" w:rsidRPr="00A328F1" w:rsidRDefault="00AB4401" w:rsidP="00AB4401">
      <w:pPr>
        <w:pStyle w:val="1"/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B12393">
        <w:rPr>
          <w:rFonts w:ascii="Times New Roman" w:eastAsia="Times New Roman" w:hAnsi="Times New Roman"/>
          <w:sz w:val="26"/>
          <w:szCs w:val="26"/>
        </w:rPr>
        <w:t xml:space="preserve">Автореферат разослан </w:t>
      </w:r>
      <w:r w:rsidRPr="00A328F1">
        <w:rPr>
          <w:rFonts w:ascii="Times New Roman" w:eastAsia="Times New Roman" w:hAnsi="Times New Roman"/>
          <w:sz w:val="26"/>
          <w:szCs w:val="26"/>
        </w:rPr>
        <w:t>«__»________ 2012 г.</w:t>
      </w:r>
    </w:p>
    <w:p w:rsidR="00AB4401" w:rsidRPr="00A328F1" w:rsidRDefault="00AB4401" w:rsidP="00AB4401">
      <w:pPr>
        <w:pStyle w:val="1"/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</w:rPr>
      </w:pPr>
    </w:p>
    <w:p w:rsidR="00AB4401" w:rsidRPr="00A328F1" w:rsidRDefault="00AB4401" w:rsidP="00AB4401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Pr="00A328F1">
        <w:rPr>
          <w:rFonts w:ascii="Times New Roman" w:hAnsi="Times New Roman"/>
          <w:sz w:val="26"/>
          <w:szCs w:val="26"/>
        </w:rPr>
        <w:t>Ученый секретарь</w:t>
      </w:r>
    </w:p>
    <w:p w:rsidR="00AB4401" w:rsidRPr="00A328F1" w:rsidRDefault="00AB4401" w:rsidP="00AB440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328F1">
        <w:rPr>
          <w:rFonts w:ascii="Times New Roman" w:hAnsi="Times New Roman"/>
          <w:sz w:val="26"/>
          <w:szCs w:val="26"/>
        </w:rPr>
        <w:t xml:space="preserve">диссертационного совета, </w:t>
      </w:r>
    </w:p>
    <w:p w:rsidR="00AB4401" w:rsidRDefault="00AB4401" w:rsidP="00AB4401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A328F1">
        <w:rPr>
          <w:rFonts w:ascii="Times New Roman" w:hAnsi="Times New Roman"/>
          <w:sz w:val="26"/>
          <w:szCs w:val="26"/>
        </w:rPr>
        <w:t>кандидат психологических наук                               Е.А. Никитина</w:t>
      </w:r>
    </w:p>
    <w:p w:rsidR="00B565C3" w:rsidRPr="00003D42" w:rsidRDefault="00B565C3" w:rsidP="00AB4401">
      <w:pPr>
        <w:pStyle w:val="a5"/>
        <w:spacing w:after="0"/>
        <w:jc w:val="center"/>
        <w:rPr>
          <w:b/>
          <w:bCs/>
          <w:sz w:val="26"/>
          <w:szCs w:val="26"/>
        </w:rPr>
      </w:pPr>
      <w:r w:rsidRPr="00003D42">
        <w:rPr>
          <w:b/>
          <w:bCs/>
          <w:sz w:val="26"/>
          <w:szCs w:val="26"/>
        </w:rPr>
        <w:lastRenderedPageBreak/>
        <w:t>ОБЩАЯ ХАРАКТЕРИСТИКА РАБОТЫ</w:t>
      </w:r>
    </w:p>
    <w:p w:rsidR="00003D42" w:rsidRDefault="00003D42" w:rsidP="00315D71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</w:p>
    <w:p w:rsidR="00315D71" w:rsidRPr="005D6F03" w:rsidRDefault="00B565C3" w:rsidP="00315D71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Актуальность исследования</w:t>
      </w:r>
      <w:r w:rsidR="00315D71" w:rsidRPr="005D6F03">
        <w:rPr>
          <w:sz w:val="26"/>
          <w:szCs w:val="26"/>
        </w:rPr>
        <w:t xml:space="preserve">. </w:t>
      </w:r>
      <w:r w:rsidRPr="005D6F03">
        <w:rPr>
          <w:sz w:val="26"/>
          <w:szCs w:val="26"/>
        </w:rPr>
        <w:t>С момента рождения человек попадает в социальный мир, в котором расте</w:t>
      </w:r>
      <w:r w:rsidR="004F6627">
        <w:rPr>
          <w:sz w:val="26"/>
          <w:szCs w:val="26"/>
        </w:rPr>
        <w:t xml:space="preserve">т, развивается, взаимодействует с окружающими его людьми </w:t>
      </w:r>
      <w:r w:rsidRPr="005D6F03">
        <w:rPr>
          <w:sz w:val="26"/>
          <w:szCs w:val="26"/>
        </w:rPr>
        <w:t>и учится распознавать</w:t>
      </w:r>
      <w:r w:rsidR="004F6627">
        <w:rPr>
          <w:sz w:val="26"/>
          <w:szCs w:val="26"/>
        </w:rPr>
        <w:t xml:space="preserve"> их внутренний</w:t>
      </w:r>
      <w:r w:rsidRPr="005D6F03">
        <w:rPr>
          <w:sz w:val="26"/>
          <w:szCs w:val="26"/>
        </w:rPr>
        <w:t xml:space="preserve"> </w:t>
      </w:r>
      <w:r w:rsidR="004F6627">
        <w:rPr>
          <w:sz w:val="26"/>
          <w:szCs w:val="26"/>
        </w:rPr>
        <w:t>мир</w:t>
      </w:r>
      <w:r w:rsidRPr="005D6F03">
        <w:rPr>
          <w:sz w:val="26"/>
          <w:szCs w:val="26"/>
        </w:rPr>
        <w:t>.</w:t>
      </w:r>
      <w:r w:rsidR="005223DB" w:rsidRPr="005223DB">
        <w:rPr>
          <w:sz w:val="26"/>
          <w:szCs w:val="26"/>
        </w:rPr>
        <w:t xml:space="preserve"> </w:t>
      </w:r>
      <w:r w:rsidR="005223DB">
        <w:rPr>
          <w:sz w:val="26"/>
          <w:szCs w:val="26"/>
        </w:rPr>
        <w:t>С</w:t>
      </w:r>
      <w:r w:rsidR="005223DB" w:rsidRPr="00461A0D">
        <w:rPr>
          <w:sz w:val="26"/>
          <w:szCs w:val="26"/>
        </w:rPr>
        <w:t>пособность распознавать и дифференцировать ментальные состояния других</w:t>
      </w:r>
      <w:r w:rsidR="005223DB" w:rsidRPr="005D6F03">
        <w:rPr>
          <w:sz w:val="26"/>
          <w:szCs w:val="26"/>
        </w:rPr>
        <w:t xml:space="preserve"> людей</w:t>
      </w:r>
      <w:r w:rsidR="005223DB">
        <w:rPr>
          <w:sz w:val="26"/>
          <w:szCs w:val="26"/>
        </w:rPr>
        <w:t xml:space="preserve"> выступает</w:t>
      </w:r>
      <w:r w:rsidRPr="005D6F03">
        <w:rPr>
          <w:sz w:val="26"/>
          <w:szCs w:val="26"/>
        </w:rPr>
        <w:t xml:space="preserve"> </w:t>
      </w:r>
      <w:r w:rsidR="005223DB">
        <w:rPr>
          <w:sz w:val="26"/>
          <w:szCs w:val="26"/>
        </w:rPr>
        <w:t>о</w:t>
      </w:r>
      <w:r w:rsidRPr="005D6F03">
        <w:rPr>
          <w:sz w:val="26"/>
          <w:szCs w:val="26"/>
        </w:rPr>
        <w:t>сновой любого социального взаимодействия. Необходимым услови</w:t>
      </w:r>
      <w:r w:rsidR="000B75BF">
        <w:rPr>
          <w:sz w:val="26"/>
          <w:szCs w:val="26"/>
        </w:rPr>
        <w:t>ем социального познания становится</w:t>
      </w:r>
      <w:r w:rsidRPr="005D6F03">
        <w:rPr>
          <w:sz w:val="26"/>
          <w:szCs w:val="26"/>
        </w:rPr>
        <w:t xml:space="preserve"> осознание того, что каждый человек имеет свое видение мира, свои убеждения, намерения, мысли, эмоций, чувства, отличающиеся от наших собственных, а также понимание того, что человек может обмануть или солгать. С ранних лет мы начинаем накапливать знания о своих ментальных состояниях и в тоже время о ментальных состояниях других, окружающих нас людей. На основе этой информации мы делаем предположения и выводы о поведении и намерениях других людей. Современным подходом, изучающим генезис понимания психического Другого и своего, систему репрезе</w:t>
      </w:r>
      <w:r w:rsidR="00F4127F">
        <w:rPr>
          <w:sz w:val="26"/>
          <w:szCs w:val="26"/>
        </w:rPr>
        <w:t>нтаций о психических феноменах</w:t>
      </w:r>
      <w:r w:rsidRPr="005D6F03">
        <w:rPr>
          <w:sz w:val="26"/>
          <w:szCs w:val="26"/>
        </w:rPr>
        <w:t xml:space="preserve"> является «Модель психического» или «Theory of mind» (Wellman, 1990; Flavell, 2000; Сергиенко, 2002). Под моделью</w:t>
      </w:r>
      <w:r w:rsidR="00F4127F">
        <w:rPr>
          <w:sz w:val="26"/>
          <w:szCs w:val="26"/>
        </w:rPr>
        <w:t xml:space="preserve"> психического </w:t>
      </w:r>
      <w:r w:rsidRPr="005D6F03">
        <w:rPr>
          <w:sz w:val="26"/>
          <w:szCs w:val="26"/>
        </w:rPr>
        <w:t>понимается некоторая система концептуализации знаний о собственном психическом и психическом других людей.</w:t>
      </w:r>
    </w:p>
    <w:p w:rsidR="00315D71" w:rsidRPr="005D6F03" w:rsidRDefault="00B565C3" w:rsidP="00315D71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Анализ развития модели психического в детском возрасте, дает возможность по иному понять процесс социализации детей. Степень понимания вербальных и невербальных коммуникативных сигналов, осмысление вн</w:t>
      </w:r>
      <w:r w:rsidR="00F4127F">
        <w:rPr>
          <w:sz w:val="26"/>
          <w:szCs w:val="26"/>
        </w:rPr>
        <w:t>утренних причин поведения</w:t>
      </w:r>
      <w:r w:rsidRPr="005D6F03">
        <w:rPr>
          <w:sz w:val="26"/>
          <w:szCs w:val="26"/>
        </w:rPr>
        <w:t xml:space="preserve"> человека, зависит от уровня развития модели психического.</w:t>
      </w:r>
    </w:p>
    <w:p w:rsidR="00B565C3" w:rsidRPr="005D6F03" w:rsidRDefault="004F6627" w:rsidP="00315D71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нашей работе фокус исследования</w:t>
      </w:r>
      <w:r w:rsidR="00E01BAE">
        <w:rPr>
          <w:sz w:val="26"/>
          <w:szCs w:val="26"/>
        </w:rPr>
        <w:t xml:space="preserve"> сконцентрирован на анализе</w:t>
      </w:r>
      <w:r w:rsidR="00B565C3" w:rsidRPr="005D6F03">
        <w:rPr>
          <w:sz w:val="26"/>
          <w:szCs w:val="26"/>
        </w:rPr>
        <w:t xml:space="preserve"> возможностей понимания</w:t>
      </w:r>
      <w:r w:rsidR="000B75BF">
        <w:rPr>
          <w:sz w:val="26"/>
          <w:szCs w:val="26"/>
        </w:rPr>
        <w:t xml:space="preserve"> детьми</w:t>
      </w:r>
      <w:r w:rsidR="00B565C3" w:rsidRPr="005D6F03">
        <w:rPr>
          <w:sz w:val="26"/>
          <w:szCs w:val="26"/>
        </w:rPr>
        <w:t xml:space="preserve"> социальных воздейст</w:t>
      </w:r>
      <w:r w:rsidR="000B75BF">
        <w:rPr>
          <w:sz w:val="26"/>
          <w:szCs w:val="26"/>
        </w:rPr>
        <w:t xml:space="preserve">вий </w:t>
      </w:r>
      <w:r w:rsidR="00B565C3" w:rsidRPr="005D6F03">
        <w:rPr>
          <w:sz w:val="26"/>
          <w:szCs w:val="26"/>
        </w:rPr>
        <w:t>(на примере телевизионной рекламы), что обуславливает их эффективность в процессе социализации.</w:t>
      </w:r>
    </w:p>
    <w:p w:rsidR="00B565C3" w:rsidRPr="005D6F03" w:rsidRDefault="00F704EC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B565C3" w:rsidRPr="005D6F03">
        <w:rPr>
          <w:sz w:val="26"/>
          <w:szCs w:val="26"/>
        </w:rPr>
        <w:t>дним из видов социальных воздействий</w:t>
      </w:r>
      <w:r>
        <w:rPr>
          <w:sz w:val="26"/>
          <w:szCs w:val="26"/>
        </w:rPr>
        <w:t xml:space="preserve"> является реклама</w:t>
      </w:r>
      <w:r w:rsidR="00B565C3" w:rsidRPr="005D6F0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B565C3" w:rsidRPr="005D6F03">
        <w:rPr>
          <w:sz w:val="26"/>
          <w:szCs w:val="26"/>
        </w:rPr>
        <w:t>Для формирования правильного отношения к содержанию рекламного сообщения, ребенку, как и взрослому, важно не только воспринять, но</w:t>
      </w:r>
      <w:r w:rsidR="00E01BAE">
        <w:rPr>
          <w:sz w:val="26"/>
          <w:szCs w:val="26"/>
        </w:rPr>
        <w:t xml:space="preserve"> и правильно понять смысл воспринимаемого</w:t>
      </w:r>
      <w:r w:rsidR="00B565C3" w:rsidRPr="005D6F03">
        <w:rPr>
          <w:sz w:val="26"/>
          <w:szCs w:val="26"/>
        </w:rPr>
        <w:t xml:space="preserve"> сообщения.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Основные работы по исследованию понимания рекламы детьми в психологии, в большей степени опираются на теорию Ж.</w:t>
      </w:r>
      <w:r w:rsidR="00E01BAE">
        <w:rPr>
          <w:sz w:val="26"/>
          <w:szCs w:val="26"/>
        </w:rPr>
        <w:t xml:space="preserve"> </w:t>
      </w:r>
      <w:r w:rsidRPr="005D6F03">
        <w:rPr>
          <w:sz w:val="26"/>
          <w:szCs w:val="26"/>
        </w:rPr>
        <w:t>Пиаже и теорию Д.Л. Роедер (</w:t>
      </w:r>
      <w:r w:rsidRPr="005D6F03">
        <w:rPr>
          <w:sz w:val="26"/>
          <w:szCs w:val="26"/>
          <w:lang w:val="en-US"/>
        </w:rPr>
        <w:t>Roedder</w:t>
      </w:r>
      <w:r w:rsidRPr="005D6F03">
        <w:rPr>
          <w:sz w:val="26"/>
          <w:szCs w:val="26"/>
        </w:rPr>
        <w:t>, 1981).</w:t>
      </w:r>
    </w:p>
    <w:p w:rsidR="00B565C3" w:rsidRPr="005D6F03" w:rsidRDefault="00E01BAE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Центральным в</w:t>
      </w:r>
      <w:r w:rsidR="00B565C3" w:rsidRPr="005D6F03">
        <w:rPr>
          <w:sz w:val="26"/>
          <w:szCs w:val="26"/>
        </w:rPr>
        <w:t xml:space="preserve"> работ</w:t>
      </w:r>
      <w:r>
        <w:rPr>
          <w:sz w:val="26"/>
          <w:szCs w:val="26"/>
        </w:rPr>
        <w:t>ах Пиаже является</w:t>
      </w:r>
      <w:r w:rsidR="00B565C3" w:rsidRPr="005D6F03">
        <w:rPr>
          <w:sz w:val="26"/>
          <w:szCs w:val="26"/>
        </w:rPr>
        <w:t xml:space="preserve"> анализ детских рассуждений в решении проблемных заданий, что не позволяет получить объяснений, как и, что понима</w:t>
      </w:r>
      <w:r w:rsidR="00E93058">
        <w:rPr>
          <w:sz w:val="26"/>
          <w:szCs w:val="26"/>
        </w:rPr>
        <w:t>ет ребенок в рекламном сообщении</w:t>
      </w:r>
      <w:r w:rsidR="00B565C3" w:rsidRPr="005D6F03">
        <w:rPr>
          <w:sz w:val="26"/>
          <w:szCs w:val="26"/>
        </w:rPr>
        <w:t xml:space="preserve"> (</w:t>
      </w:r>
      <w:r w:rsidR="00B565C3" w:rsidRPr="005D6F03">
        <w:rPr>
          <w:sz w:val="26"/>
          <w:szCs w:val="26"/>
          <w:lang w:val="en-US"/>
        </w:rPr>
        <w:t>Moore</w:t>
      </w:r>
      <w:r w:rsidR="00B565C3" w:rsidRPr="005D6F03">
        <w:rPr>
          <w:sz w:val="26"/>
          <w:szCs w:val="26"/>
        </w:rPr>
        <w:t xml:space="preserve">, </w:t>
      </w:r>
      <w:r w:rsidR="00B565C3" w:rsidRPr="005D6F03">
        <w:rPr>
          <w:sz w:val="26"/>
          <w:szCs w:val="26"/>
          <w:lang w:val="en-US"/>
        </w:rPr>
        <w:t>Lutz</w:t>
      </w:r>
      <w:r w:rsidR="00B565C3" w:rsidRPr="005D6F03">
        <w:rPr>
          <w:sz w:val="26"/>
          <w:szCs w:val="26"/>
        </w:rPr>
        <w:t>, 2000).</w:t>
      </w:r>
      <w:r w:rsidR="007E2B34">
        <w:rPr>
          <w:sz w:val="26"/>
          <w:szCs w:val="26"/>
        </w:rPr>
        <w:t xml:space="preserve"> </w:t>
      </w:r>
      <w:r w:rsidR="00B565C3" w:rsidRPr="005D6F03">
        <w:rPr>
          <w:sz w:val="26"/>
          <w:szCs w:val="26"/>
        </w:rPr>
        <w:t>С одной стороны, понимание рекламы детьми можно рассматривать как решение п</w:t>
      </w:r>
      <w:r w:rsidR="003A35DE">
        <w:rPr>
          <w:sz w:val="26"/>
          <w:szCs w:val="26"/>
        </w:rPr>
        <w:t>роблемы,</w:t>
      </w:r>
      <w:r w:rsidR="00093548">
        <w:rPr>
          <w:sz w:val="26"/>
          <w:szCs w:val="26"/>
        </w:rPr>
        <w:t xml:space="preserve"> но</w:t>
      </w:r>
      <w:r w:rsidR="003A35DE">
        <w:rPr>
          <w:sz w:val="26"/>
          <w:szCs w:val="26"/>
        </w:rPr>
        <w:t xml:space="preserve"> с другой стороны, </w:t>
      </w:r>
      <w:r w:rsidR="00B565C3" w:rsidRPr="005D6F03">
        <w:rPr>
          <w:sz w:val="26"/>
          <w:szCs w:val="26"/>
        </w:rPr>
        <w:t>детские способности такие как: понять, выделить и отличить рекламу от другой информации</w:t>
      </w:r>
      <w:r w:rsidR="000018E7">
        <w:rPr>
          <w:sz w:val="26"/>
          <w:szCs w:val="26"/>
        </w:rPr>
        <w:t>,</w:t>
      </w:r>
      <w:r w:rsidR="00DE2A1C">
        <w:rPr>
          <w:sz w:val="26"/>
          <w:szCs w:val="26"/>
        </w:rPr>
        <w:t xml:space="preserve"> по природе своей</w:t>
      </w:r>
      <w:r w:rsidR="000018E7">
        <w:rPr>
          <w:sz w:val="26"/>
          <w:szCs w:val="26"/>
        </w:rPr>
        <w:t>,</w:t>
      </w:r>
      <w:r w:rsidR="00DE2A1C">
        <w:rPr>
          <w:sz w:val="26"/>
          <w:szCs w:val="26"/>
        </w:rPr>
        <w:t xml:space="preserve"> не</w:t>
      </w:r>
      <w:r w:rsidR="000018E7">
        <w:rPr>
          <w:sz w:val="26"/>
          <w:szCs w:val="26"/>
        </w:rPr>
        <w:t xml:space="preserve"> всегда</w:t>
      </w:r>
      <w:r w:rsidR="00DE2A1C">
        <w:rPr>
          <w:sz w:val="26"/>
          <w:szCs w:val="26"/>
        </w:rPr>
        <w:t xml:space="preserve"> тождественны способностям</w:t>
      </w:r>
      <w:r w:rsidR="000018E7">
        <w:rPr>
          <w:sz w:val="26"/>
          <w:szCs w:val="26"/>
        </w:rPr>
        <w:t>,</w:t>
      </w:r>
      <w:r w:rsidR="00E95324">
        <w:rPr>
          <w:sz w:val="26"/>
          <w:szCs w:val="26"/>
        </w:rPr>
        <w:t xml:space="preserve"> применяемым</w:t>
      </w:r>
      <w:r w:rsidR="00DE2A1C">
        <w:rPr>
          <w:sz w:val="26"/>
          <w:szCs w:val="26"/>
        </w:rPr>
        <w:t xml:space="preserve"> </w:t>
      </w:r>
      <w:r w:rsidR="003A35DE">
        <w:rPr>
          <w:sz w:val="26"/>
          <w:szCs w:val="26"/>
        </w:rPr>
        <w:t xml:space="preserve">при решении различных задач. </w:t>
      </w:r>
      <w:r w:rsidR="00B565C3" w:rsidRPr="005D6F03">
        <w:rPr>
          <w:sz w:val="26"/>
          <w:szCs w:val="26"/>
        </w:rPr>
        <w:t>Для понимания рекламы и осознания воздействующих сообщений, необязательно требуются те же типы логических рассуждений.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Теория Д.Л. Роедер (</w:t>
      </w:r>
      <w:r w:rsidRPr="005D6F03">
        <w:rPr>
          <w:sz w:val="26"/>
          <w:szCs w:val="26"/>
          <w:lang w:val="en-US"/>
        </w:rPr>
        <w:t>Roedder</w:t>
      </w:r>
      <w:r w:rsidR="000B75BF">
        <w:rPr>
          <w:sz w:val="26"/>
          <w:szCs w:val="26"/>
        </w:rPr>
        <w:t>, 1981) - вторая наиболее распространенная теория</w:t>
      </w:r>
      <w:r w:rsidRPr="005D6F03">
        <w:rPr>
          <w:sz w:val="26"/>
          <w:szCs w:val="26"/>
        </w:rPr>
        <w:t xml:space="preserve">, в рамках которой проводятся исследования понимания рекламы детьми. Д.Л. Роедер опирается на теорию информационной переработки, которая включает в себя процессы восприятия, внимания, памяти, мышления. Данная очень популярная в области рекламы концепция указывает лишь на пути повышения </w:t>
      </w:r>
      <w:r w:rsidRPr="005D6F03">
        <w:rPr>
          <w:sz w:val="26"/>
          <w:szCs w:val="26"/>
        </w:rPr>
        <w:lastRenderedPageBreak/>
        <w:t>эффективности восприятия рекламы и не позволяет понять, как функционируют информационные процессы: внимание, память, воспроизведение, и как эти компоненты участвуют в понимании рекламы детьми</w:t>
      </w:r>
      <w:r w:rsidR="003A35DE">
        <w:rPr>
          <w:sz w:val="26"/>
          <w:szCs w:val="26"/>
        </w:rPr>
        <w:t xml:space="preserve"> и в их принятии решений </w:t>
      </w:r>
      <w:r w:rsidRPr="005D6F03">
        <w:rPr>
          <w:sz w:val="26"/>
          <w:szCs w:val="26"/>
        </w:rPr>
        <w:t>(</w:t>
      </w:r>
      <w:r w:rsidRPr="005D6F03">
        <w:rPr>
          <w:sz w:val="26"/>
          <w:szCs w:val="26"/>
          <w:lang w:val="en-US"/>
        </w:rPr>
        <w:t>Gunter</w:t>
      </w:r>
      <w:r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  <w:lang w:val="en-US"/>
        </w:rPr>
        <w:t>et</w:t>
      </w:r>
      <w:r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  <w:lang w:val="en-US"/>
        </w:rPr>
        <w:t>al</w:t>
      </w:r>
      <w:r w:rsidRPr="005D6F03">
        <w:rPr>
          <w:sz w:val="26"/>
          <w:szCs w:val="26"/>
        </w:rPr>
        <w:t>., 2009).</w:t>
      </w:r>
    </w:p>
    <w:p w:rsidR="00B565C3" w:rsidRPr="005D6F03" w:rsidRDefault="003A35DE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о</w:t>
      </w:r>
      <w:r w:rsidR="00B565C3" w:rsidRPr="005D6F03">
        <w:rPr>
          <w:sz w:val="26"/>
          <w:szCs w:val="26"/>
        </w:rPr>
        <w:t>дним из альтернативных путей исследования понимания телевизионной рекламы детьми может стать изучение развития внутренних ментальных механизмов понимания</w:t>
      </w:r>
      <w:r>
        <w:rPr>
          <w:sz w:val="26"/>
          <w:szCs w:val="26"/>
        </w:rPr>
        <w:t xml:space="preserve"> рекламы</w:t>
      </w:r>
      <w:r w:rsidR="00B565C3" w:rsidRPr="005D6F03">
        <w:rPr>
          <w:sz w:val="26"/>
          <w:szCs w:val="26"/>
        </w:rPr>
        <w:t xml:space="preserve"> на разных этапах развития ребенка.</w:t>
      </w:r>
    </w:p>
    <w:p w:rsidR="00B565C3" w:rsidRPr="005D6F03" w:rsidRDefault="00770BCF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Исследования понимания</w:t>
      </w:r>
      <w:r w:rsidR="00B565C3" w:rsidRPr="005D6F03">
        <w:rPr>
          <w:sz w:val="26"/>
          <w:szCs w:val="26"/>
        </w:rPr>
        <w:t xml:space="preserve"> рекламных сообщений в контексте современной теории </w:t>
      </w:r>
      <w:r>
        <w:rPr>
          <w:sz w:val="26"/>
          <w:szCs w:val="26"/>
        </w:rPr>
        <w:t>«</w:t>
      </w:r>
      <w:r w:rsidR="003A35DE">
        <w:rPr>
          <w:sz w:val="26"/>
          <w:szCs w:val="26"/>
        </w:rPr>
        <w:t>М</w:t>
      </w:r>
      <w:r w:rsidR="00E93058">
        <w:rPr>
          <w:sz w:val="26"/>
          <w:szCs w:val="26"/>
        </w:rPr>
        <w:t>одель</w:t>
      </w:r>
      <w:r w:rsidR="00B565C3" w:rsidRPr="005D6F03">
        <w:rPr>
          <w:sz w:val="26"/>
          <w:szCs w:val="26"/>
        </w:rPr>
        <w:t xml:space="preserve"> психического</w:t>
      </w:r>
      <w:r>
        <w:rPr>
          <w:sz w:val="26"/>
          <w:szCs w:val="26"/>
        </w:rPr>
        <w:t>»</w:t>
      </w:r>
      <w:r w:rsidR="00B565C3" w:rsidRPr="005D6F03">
        <w:rPr>
          <w:sz w:val="26"/>
          <w:szCs w:val="26"/>
        </w:rPr>
        <w:t>, позволяющей концептуализировать понимание, является шагом вперед для изучения ментальных механизмов социальных воздействий, а, в частности, понимания рекламных сообщений. Авторы одной из последних монографий (</w:t>
      </w:r>
      <w:r w:rsidR="00B565C3" w:rsidRPr="005D6F03">
        <w:rPr>
          <w:sz w:val="26"/>
          <w:szCs w:val="26"/>
          <w:lang w:val="en-US"/>
        </w:rPr>
        <w:t>Gunter</w:t>
      </w:r>
      <w:r w:rsidR="00B565C3" w:rsidRPr="005D6F03">
        <w:rPr>
          <w:sz w:val="26"/>
          <w:szCs w:val="26"/>
        </w:rPr>
        <w:t xml:space="preserve"> </w:t>
      </w:r>
      <w:r w:rsidR="00B565C3" w:rsidRPr="005D6F03">
        <w:rPr>
          <w:sz w:val="26"/>
          <w:szCs w:val="26"/>
          <w:lang w:val="en-US"/>
        </w:rPr>
        <w:t>et</w:t>
      </w:r>
      <w:r w:rsidR="00B565C3" w:rsidRPr="005D6F03">
        <w:rPr>
          <w:sz w:val="26"/>
          <w:szCs w:val="26"/>
        </w:rPr>
        <w:t xml:space="preserve"> </w:t>
      </w:r>
      <w:r w:rsidR="00B565C3" w:rsidRPr="005D6F03">
        <w:rPr>
          <w:sz w:val="26"/>
          <w:szCs w:val="26"/>
          <w:lang w:val="en-US"/>
        </w:rPr>
        <w:t>al</w:t>
      </w:r>
      <w:r w:rsidR="00B565C3" w:rsidRPr="005D6F03">
        <w:rPr>
          <w:sz w:val="26"/>
          <w:szCs w:val="26"/>
        </w:rPr>
        <w:t>, 2009)</w:t>
      </w:r>
      <w:r w:rsidR="007E2B34">
        <w:rPr>
          <w:sz w:val="26"/>
          <w:szCs w:val="26"/>
        </w:rPr>
        <w:t>,</w:t>
      </w:r>
      <w:r w:rsidR="00B565C3" w:rsidRPr="005D6F03">
        <w:rPr>
          <w:sz w:val="26"/>
          <w:szCs w:val="26"/>
        </w:rPr>
        <w:t xml:space="preserve"> посвященной проблеме изучения понимания рекламы</w:t>
      </w:r>
      <w:r w:rsidR="003A35DE">
        <w:rPr>
          <w:sz w:val="26"/>
          <w:szCs w:val="26"/>
        </w:rPr>
        <w:t xml:space="preserve"> детьми</w:t>
      </w:r>
      <w:r w:rsidR="00B565C3" w:rsidRPr="005D6F03">
        <w:rPr>
          <w:sz w:val="26"/>
          <w:szCs w:val="26"/>
        </w:rPr>
        <w:t>, считают, что именно концептуализация понимания рекламы в рамках подхода «Модель психического» становится перспективным н</w:t>
      </w:r>
      <w:r w:rsidR="00461A0D">
        <w:rPr>
          <w:sz w:val="26"/>
          <w:szCs w:val="26"/>
        </w:rPr>
        <w:t>аправлением исследований. Однако,</w:t>
      </w:r>
      <w:r w:rsidR="00B565C3" w:rsidRPr="005D6F03">
        <w:rPr>
          <w:sz w:val="26"/>
          <w:szCs w:val="26"/>
        </w:rPr>
        <w:t xml:space="preserve"> таких и</w:t>
      </w:r>
      <w:r w:rsidR="007E2B34">
        <w:rPr>
          <w:sz w:val="26"/>
          <w:szCs w:val="26"/>
        </w:rPr>
        <w:t xml:space="preserve">сследований ни в зарубежной, ни в </w:t>
      </w:r>
      <w:r w:rsidR="00B565C3" w:rsidRPr="005D6F03">
        <w:rPr>
          <w:sz w:val="26"/>
          <w:szCs w:val="26"/>
        </w:rPr>
        <w:t>отечественной науке не проводилось.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Теоретическая гипотеза</w:t>
      </w:r>
      <w:r w:rsidRPr="005D6F03">
        <w:rPr>
          <w:sz w:val="26"/>
          <w:szCs w:val="26"/>
        </w:rPr>
        <w:t xml:space="preserve">: </w:t>
      </w:r>
      <w:r w:rsidR="00931C08" w:rsidRPr="00931C08">
        <w:rPr>
          <w:sz w:val="26"/>
          <w:szCs w:val="26"/>
        </w:rPr>
        <w:t>понимание телевизионной рекламы как вида социальных воздействий тесно взаимосвязано с внутренними ментальными моделями, являющимися когнитивными «фильтрами» понимания социальных сообщений.</w:t>
      </w:r>
      <w:r w:rsidRPr="005D6F03">
        <w:rPr>
          <w:sz w:val="26"/>
          <w:szCs w:val="26"/>
        </w:rPr>
        <w:t xml:space="preserve"> </w:t>
      </w:r>
    </w:p>
    <w:p w:rsidR="00B565C3" w:rsidRPr="00C8286E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C8286E">
        <w:rPr>
          <w:b/>
          <w:bCs/>
          <w:sz w:val="26"/>
          <w:szCs w:val="26"/>
        </w:rPr>
        <w:t>Предмет исследования:</w:t>
      </w:r>
      <w:r w:rsidR="00AB4401">
        <w:rPr>
          <w:sz w:val="26"/>
          <w:szCs w:val="26"/>
        </w:rPr>
        <w:t xml:space="preserve"> </w:t>
      </w:r>
      <w:r w:rsidR="00F704EC">
        <w:rPr>
          <w:sz w:val="26"/>
          <w:szCs w:val="26"/>
        </w:rPr>
        <w:t>понимание</w:t>
      </w:r>
      <w:r w:rsidR="00A0388C" w:rsidRPr="00C8286E">
        <w:rPr>
          <w:sz w:val="26"/>
          <w:szCs w:val="26"/>
        </w:rPr>
        <w:t xml:space="preserve"> телевизионной рекламы детьми дошкольного возраста</w:t>
      </w:r>
      <w:r w:rsidRPr="00C8286E">
        <w:rPr>
          <w:sz w:val="26"/>
          <w:szCs w:val="26"/>
        </w:rPr>
        <w:t>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Объект исследования</w:t>
      </w:r>
      <w:r w:rsidRPr="005D6F03">
        <w:rPr>
          <w:sz w:val="26"/>
          <w:szCs w:val="26"/>
        </w:rPr>
        <w:t>: когнитивные механизмы понимания телевизионной рекламы в детском возрасте (с 3-6 лет).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Цель исследования</w:t>
      </w:r>
      <w:r w:rsidR="00A0388C">
        <w:rPr>
          <w:sz w:val="26"/>
          <w:szCs w:val="26"/>
        </w:rPr>
        <w:t xml:space="preserve">: анализ </w:t>
      </w:r>
      <w:r w:rsidRPr="005D6F03">
        <w:rPr>
          <w:sz w:val="26"/>
          <w:szCs w:val="26"/>
        </w:rPr>
        <w:t>понимания телевизионной рекламы</w:t>
      </w:r>
      <w:r w:rsidR="00A0388C">
        <w:rPr>
          <w:sz w:val="26"/>
          <w:szCs w:val="26"/>
        </w:rPr>
        <w:t xml:space="preserve"> детьми</w:t>
      </w:r>
      <w:r w:rsidRPr="005D6F03">
        <w:rPr>
          <w:sz w:val="26"/>
          <w:szCs w:val="26"/>
        </w:rPr>
        <w:t xml:space="preserve"> на основе развития модели психического.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Исследовательские гипотезы:</w:t>
      </w:r>
    </w:p>
    <w:p w:rsidR="0037776F" w:rsidRDefault="0037776F" w:rsidP="009A39B2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Становление разных уровней модели психического, взаим</w:t>
      </w:r>
      <w:r w:rsidR="00D8122C">
        <w:rPr>
          <w:sz w:val="26"/>
          <w:szCs w:val="26"/>
        </w:rPr>
        <w:t xml:space="preserve">освязанных с пониманием рекламы и ситуаций социального взаимодействия, </w:t>
      </w:r>
      <w:r w:rsidRPr="005D6F03">
        <w:rPr>
          <w:sz w:val="26"/>
          <w:szCs w:val="26"/>
        </w:rPr>
        <w:t>предполагает развитие определенного уровня психометрического интеллекта</w:t>
      </w:r>
      <w:r w:rsidR="008A39AA">
        <w:rPr>
          <w:sz w:val="26"/>
          <w:szCs w:val="26"/>
        </w:rPr>
        <w:t>.</w:t>
      </w:r>
      <w:r w:rsidRPr="00770BCF">
        <w:rPr>
          <w:sz w:val="26"/>
          <w:szCs w:val="26"/>
        </w:rPr>
        <w:t xml:space="preserve"> </w:t>
      </w:r>
    </w:p>
    <w:p w:rsidR="00B565C3" w:rsidRPr="00770BCF" w:rsidRDefault="00B565C3" w:rsidP="009A39B2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770BCF">
        <w:rPr>
          <w:sz w:val="26"/>
          <w:szCs w:val="26"/>
        </w:rPr>
        <w:t xml:space="preserve">Особенности </w:t>
      </w:r>
      <w:r w:rsidRPr="0068787D">
        <w:rPr>
          <w:sz w:val="26"/>
          <w:szCs w:val="26"/>
        </w:rPr>
        <w:t>и у</w:t>
      </w:r>
      <w:r w:rsidR="0068787D" w:rsidRPr="0068787D">
        <w:rPr>
          <w:sz w:val="26"/>
          <w:szCs w:val="26"/>
        </w:rPr>
        <w:t>спешность</w:t>
      </w:r>
      <w:r w:rsidRPr="0068787D">
        <w:rPr>
          <w:sz w:val="26"/>
          <w:szCs w:val="26"/>
        </w:rPr>
        <w:t xml:space="preserve"> понимания</w:t>
      </w:r>
      <w:r w:rsidRPr="00770BCF">
        <w:rPr>
          <w:sz w:val="26"/>
          <w:szCs w:val="26"/>
        </w:rPr>
        <w:t xml:space="preserve"> рекламы детьми связаны со становлением модели психического.</w:t>
      </w:r>
    </w:p>
    <w:p w:rsidR="00B565C3" w:rsidRPr="00770BCF" w:rsidRDefault="00770BCF" w:rsidP="009A39B2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770BCF">
        <w:rPr>
          <w:sz w:val="26"/>
          <w:szCs w:val="26"/>
        </w:rPr>
        <w:t>Существуют возрастные различия в понимании рекламы детьми д</w:t>
      </w:r>
      <w:r w:rsidR="007E2B34">
        <w:rPr>
          <w:sz w:val="26"/>
          <w:szCs w:val="26"/>
        </w:rPr>
        <w:t>ошкольного возраста</w:t>
      </w:r>
      <w:r w:rsidR="00F704EC">
        <w:rPr>
          <w:sz w:val="26"/>
          <w:szCs w:val="26"/>
        </w:rPr>
        <w:t>, а также различия в понимании разного типа рекламы.</w:t>
      </w:r>
    </w:p>
    <w:p w:rsidR="00B565C3" w:rsidRDefault="0068787D" w:rsidP="009A39B2">
      <w:pPr>
        <w:pStyle w:val="a5"/>
        <w:numPr>
          <w:ilvl w:val="0"/>
          <w:numId w:val="8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Понимание</w:t>
      </w:r>
      <w:r w:rsidR="00B565C3" w:rsidRPr="00770BCF">
        <w:rPr>
          <w:sz w:val="26"/>
          <w:szCs w:val="26"/>
        </w:rPr>
        <w:t xml:space="preserve"> телевизионной рекла</w:t>
      </w:r>
      <w:r w:rsidR="000616E1">
        <w:rPr>
          <w:sz w:val="26"/>
          <w:szCs w:val="26"/>
        </w:rPr>
        <w:t>мы детьми взаимосвязан</w:t>
      </w:r>
      <w:r>
        <w:rPr>
          <w:sz w:val="26"/>
          <w:szCs w:val="26"/>
        </w:rPr>
        <w:t>о</w:t>
      </w:r>
      <w:r w:rsidR="000616E1">
        <w:rPr>
          <w:sz w:val="26"/>
          <w:szCs w:val="26"/>
        </w:rPr>
        <w:t xml:space="preserve"> с </w:t>
      </w:r>
      <w:r w:rsidR="00B565C3" w:rsidRPr="00770BCF">
        <w:rPr>
          <w:sz w:val="26"/>
          <w:szCs w:val="26"/>
        </w:rPr>
        <w:t xml:space="preserve"> </w:t>
      </w:r>
      <w:r w:rsidR="001133B6">
        <w:rPr>
          <w:sz w:val="26"/>
          <w:szCs w:val="26"/>
        </w:rPr>
        <w:t xml:space="preserve">их </w:t>
      </w:r>
      <w:r w:rsidR="00B565C3" w:rsidRPr="00770BCF">
        <w:rPr>
          <w:sz w:val="26"/>
          <w:szCs w:val="26"/>
        </w:rPr>
        <w:t>пониманием</w:t>
      </w:r>
      <w:r w:rsidR="00F704EC">
        <w:rPr>
          <w:sz w:val="26"/>
          <w:szCs w:val="26"/>
        </w:rPr>
        <w:t xml:space="preserve"> ситуаций социального взаимодействия</w:t>
      </w:r>
      <w:r w:rsidR="001133B6" w:rsidRPr="00CD70E6">
        <w:rPr>
          <w:sz w:val="26"/>
          <w:szCs w:val="26"/>
        </w:rPr>
        <w:t>, вербально представленных в нарративах</w:t>
      </w:r>
      <w:r w:rsidR="00B565C3" w:rsidRPr="00770BCF">
        <w:rPr>
          <w:sz w:val="26"/>
          <w:szCs w:val="26"/>
        </w:rPr>
        <w:t>.</w:t>
      </w:r>
    </w:p>
    <w:p w:rsidR="001133B6" w:rsidRPr="005D6F03" w:rsidRDefault="001133B6" w:rsidP="001133B6">
      <w:pPr>
        <w:pStyle w:val="a5"/>
        <w:tabs>
          <w:tab w:val="left" w:pos="426"/>
        </w:tabs>
        <w:spacing w:before="0" w:beforeAutospacing="0" w:after="0"/>
        <w:jc w:val="both"/>
        <w:rPr>
          <w:sz w:val="26"/>
          <w:szCs w:val="26"/>
        </w:rPr>
      </w:pP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Задачи исследования:</w:t>
      </w:r>
    </w:p>
    <w:p w:rsidR="00B565C3" w:rsidRPr="005D6F03" w:rsidRDefault="00B565C3" w:rsidP="005D6F03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Определить уровень интеллектуального развития детей, как необходимое требование для изучения понимания рекламы</w:t>
      </w:r>
      <w:r w:rsidR="000616E1">
        <w:rPr>
          <w:sz w:val="26"/>
          <w:szCs w:val="26"/>
        </w:rPr>
        <w:t xml:space="preserve"> детьми</w:t>
      </w:r>
      <w:r w:rsidRPr="005D6F03">
        <w:rPr>
          <w:sz w:val="26"/>
          <w:szCs w:val="26"/>
        </w:rPr>
        <w:t xml:space="preserve"> и уровня развития модели психического.</w:t>
      </w:r>
    </w:p>
    <w:p w:rsidR="0037776F" w:rsidRDefault="000B75BF" w:rsidP="005D6F03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Выявить уровни</w:t>
      </w:r>
      <w:r w:rsidR="00B565C3" w:rsidRPr="0037776F">
        <w:rPr>
          <w:sz w:val="26"/>
          <w:szCs w:val="26"/>
        </w:rPr>
        <w:t xml:space="preserve"> развития модели психического у детей 3-6 лет.</w:t>
      </w:r>
      <w:r w:rsidR="000616E1" w:rsidRPr="0037776F">
        <w:rPr>
          <w:sz w:val="26"/>
          <w:szCs w:val="26"/>
        </w:rPr>
        <w:t xml:space="preserve"> </w:t>
      </w:r>
    </w:p>
    <w:p w:rsidR="0068787D" w:rsidRDefault="00847291" w:rsidP="005D6F03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 w:rsidR="005223DB" w:rsidRPr="0068787D">
        <w:rPr>
          <w:sz w:val="26"/>
          <w:szCs w:val="26"/>
        </w:rPr>
        <w:t>равнить</w:t>
      </w:r>
      <w:r w:rsidR="0068787D" w:rsidRPr="0068787D">
        <w:rPr>
          <w:sz w:val="26"/>
          <w:szCs w:val="26"/>
        </w:rPr>
        <w:t xml:space="preserve"> понимание</w:t>
      </w:r>
      <w:r w:rsidR="00B565C3" w:rsidRPr="006878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разного типа </w:t>
      </w:r>
      <w:r w:rsidR="00B565C3" w:rsidRPr="0068787D">
        <w:rPr>
          <w:sz w:val="26"/>
          <w:szCs w:val="26"/>
        </w:rPr>
        <w:t xml:space="preserve">телевизионной рекламы детьми </w:t>
      </w:r>
      <w:r>
        <w:rPr>
          <w:sz w:val="26"/>
          <w:szCs w:val="26"/>
        </w:rPr>
        <w:t>в младшем и старшем дошкольном возрастах.</w:t>
      </w:r>
    </w:p>
    <w:p w:rsidR="00B565C3" w:rsidRPr="0068787D" w:rsidRDefault="0068787D" w:rsidP="005D6F03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Проанализировать понимание</w:t>
      </w:r>
      <w:r w:rsidR="00AF70B3" w:rsidRPr="00AF70B3">
        <w:rPr>
          <w:sz w:val="26"/>
          <w:szCs w:val="26"/>
        </w:rPr>
        <w:t xml:space="preserve"> </w:t>
      </w:r>
      <w:r w:rsidR="00AF70B3">
        <w:rPr>
          <w:sz w:val="26"/>
          <w:szCs w:val="26"/>
        </w:rPr>
        <w:t xml:space="preserve">детьми дошкольного возраста </w:t>
      </w:r>
      <w:r>
        <w:rPr>
          <w:sz w:val="26"/>
          <w:szCs w:val="26"/>
        </w:rPr>
        <w:t>сит</w:t>
      </w:r>
      <w:r w:rsidR="00E93058">
        <w:rPr>
          <w:sz w:val="26"/>
          <w:szCs w:val="26"/>
        </w:rPr>
        <w:t>уаций социального взаимодействия,</w:t>
      </w:r>
      <w:r>
        <w:rPr>
          <w:sz w:val="26"/>
          <w:szCs w:val="26"/>
        </w:rPr>
        <w:t xml:space="preserve"> представленных в  нарративах</w:t>
      </w:r>
      <w:r w:rsidR="00B565C3" w:rsidRPr="0068787D">
        <w:rPr>
          <w:sz w:val="26"/>
          <w:szCs w:val="26"/>
        </w:rPr>
        <w:t>,</w:t>
      </w:r>
      <w:r w:rsidR="00AF70B3">
        <w:rPr>
          <w:sz w:val="26"/>
          <w:szCs w:val="26"/>
        </w:rPr>
        <w:t xml:space="preserve"> выявить его </w:t>
      </w:r>
      <w:r w:rsidR="00B565C3" w:rsidRPr="0068787D">
        <w:rPr>
          <w:sz w:val="26"/>
          <w:szCs w:val="26"/>
        </w:rPr>
        <w:t>возрастные особенности.</w:t>
      </w:r>
    </w:p>
    <w:p w:rsidR="0037776F" w:rsidRPr="0037776F" w:rsidRDefault="0037776F" w:rsidP="0037776F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37776F">
        <w:rPr>
          <w:sz w:val="26"/>
          <w:szCs w:val="26"/>
        </w:rPr>
        <w:lastRenderedPageBreak/>
        <w:t>Определить взаимосвязь между уровнем интеллектуального развития детей и их пониманием рекламы, нарративов и задач на модель психического.</w:t>
      </w:r>
    </w:p>
    <w:p w:rsidR="0037776F" w:rsidRPr="0037776F" w:rsidRDefault="000B75BF" w:rsidP="0037776F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Проанализировать </w:t>
      </w:r>
      <w:r w:rsidR="008A39AA">
        <w:rPr>
          <w:sz w:val="26"/>
          <w:szCs w:val="26"/>
        </w:rPr>
        <w:t>взаимосвязи уровней</w:t>
      </w:r>
      <w:r w:rsidR="0037776F" w:rsidRPr="0037776F">
        <w:rPr>
          <w:sz w:val="26"/>
          <w:szCs w:val="26"/>
        </w:rPr>
        <w:t xml:space="preserve"> развития модели психического и понимания рекламы у детей.</w:t>
      </w:r>
    </w:p>
    <w:p w:rsidR="00B565C3" w:rsidRPr="0037776F" w:rsidRDefault="00B565C3" w:rsidP="0037776F">
      <w:pPr>
        <w:pStyle w:val="a5"/>
        <w:numPr>
          <w:ilvl w:val="0"/>
          <w:numId w:val="10"/>
        </w:numPr>
        <w:tabs>
          <w:tab w:val="left" w:pos="426"/>
        </w:tabs>
        <w:spacing w:before="0" w:beforeAutospacing="0" w:after="0"/>
        <w:ind w:left="0" w:firstLine="0"/>
        <w:jc w:val="both"/>
        <w:rPr>
          <w:sz w:val="26"/>
          <w:szCs w:val="26"/>
        </w:rPr>
      </w:pPr>
      <w:r w:rsidRPr="0037776F">
        <w:rPr>
          <w:sz w:val="26"/>
          <w:szCs w:val="26"/>
        </w:rPr>
        <w:t>Сопоставлен</w:t>
      </w:r>
      <w:r w:rsidR="0068787D">
        <w:rPr>
          <w:sz w:val="26"/>
          <w:szCs w:val="26"/>
        </w:rPr>
        <w:t>ие</w:t>
      </w:r>
      <w:r w:rsidR="00F704EC">
        <w:rPr>
          <w:sz w:val="26"/>
          <w:szCs w:val="26"/>
        </w:rPr>
        <w:t xml:space="preserve"> понимания нарративных историй</w:t>
      </w:r>
      <w:r w:rsidR="0068787D">
        <w:rPr>
          <w:sz w:val="26"/>
          <w:szCs w:val="26"/>
        </w:rPr>
        <w:t xml:space="preserve"> с </w:t>
      </w:r>
      <w:r w:rsidRPr="0037776F">
        <w:rPr>
          <w:sz w:val="26"/>
          <w:szCs w:val="26"/>
        </w:rPr>
        <w:t>уровне</w:t>
      </w:r>
      <w:r w:rsidR="0068787D">
        <w:rPr>
          <w:sz w:val="26"/>
          <w:szCs w:val="26"/>
        </w:rPr>
        <w:t>м раз</w:t>
      </w:r>
      <w:r w:rsidR="00F704EC">
        <w:rPr>
          <w:sz w:val="26"/>
          <w:szCs w:val="26"/>
        </w:rPr>
        <w:t xml:space="preserve">вития модели психического, </w:t>
      </w:r>
      <w:r w:rsidRPr="0037776F">
        <w:rPr>
          <w:sz w:val="26"/>
          <w:szCs w:val="26"/>
        </w:rPr>
        <w:t xml:space="preserve">с </w:t>
      </w:r>
      <w:r w:rsidR="0068787D">
        <w:rPr>
          <w:sz w:val="26"/>
          <w:szCs w:val="26"/>
        </w:rPr>
        <w:t>пониманием</w:t>
      </w:r>
      <w:r w:rsidRPr="0037776F">
        <w:rPr>
          <w:sz w:val="26"/>
          <w:szCs w:val="26"/>
        </w:rPr>
        <w:t xml:space="preserve"> </w:t>
      </w:r>
      <w:r w:rsidR="0068787D">
        <w:rPr>
          <w:sz w:val="26"/>
          <w:szCs w:val="26"/>
        </w:rPr>
        <w:t xml:space="preserve">телевизионной </w:t>
      </w:r>
      <w:r w:rsidRPr="0037776F">
        <w:rPr>
          <w:sz w:val="26"/>
          <w:szCs w:val="26"/>
        </w:rPr>
        <w:t>рекламы</w:t>
      </w:r>
      <w:r w:rsidR="00F704EC">
        <w:rPr>
          <w:sz w:val="26"/>
          <w:szCs w:val="26"/>
        </w:rPr>
        <w:t xml:space="preserve"> у детей 3-6 лет</w:t>
      </w:r>
      <w:r w:rsidRPr="0037776F">
        <w:rPr>
          <w:sz w:val="26"/>
          <w:szCs w:val="26"/>
        </w:rPr>
        <w:t>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 xml:space="preserve">Теоретической основой </w:t>
      </w:r>
      <w:r w:rsidRPr="005D6F03">
        <w:rPr>
          <w:sz w:val="26"/>
          <w:szCs w:val="26"/>
        </w:rPr>
        <w:t>работы являлся подход «Модель психического» или «</w:t>
      </w:r>
      <w:r w:rsidRPr="005D6F03">
        <w:rPr>
          <w:sz w:val="26"/>
          <w:szCs w:val="26"/>
          <w:lang w:val="en-US"/>
        </w:rPr>
        <w:t>Theory</w:t>
      </w:r>
      <w:r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  <w:lang w:val="en-US"/>
        </w:rPr>
        <w:t>of</w:t>
      </w:r>
      <w:r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  <w:lang w:val="en-US"/>
        </w:rPr>
        <w:t>mind</w:t>
      </w:r>
      <w:r w:rsidRPr="005D6F03">
        <w:rPr>
          <w:sz w:val="26"/>
          <w:szCs w:val="26"/>
        </w:rPr>
        <w:t>», анализирующий развитие понимания психических состояний людей и психического мира в целом (Wellman, Lagatuta, 2000; Flavell, 2000; Сергиенко, 2002, 2003, 2005, 2006, 2009).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>Научная новизна исследования</w:t>
      </w:r>
      <w:r w:rsidRPr="005D6F03">
        <w:rPr>
          <w:sz w:val="26"/>
          <w:szCs w:val="26"/>
        </w:rPr>
        <w:t>. Впервые как в отечественной, так и в западной психологии проведено исследование когнитивных механизмов понимания телевизионной рекламы детьми в возрасте с 3 до 6 лет в рамках парадигмы «Модель психического». Показано, что понимание рекламных сюжетов в дошкольном возрасте развивается в соответствии с развитием модели психического. Выделенные уровни развития модели психического в дошкольном возрасте: уровень агента и урове</w:t>
      </w:r>
      <w:r w:rsidR="000B75BF">
        <w:rPr>
          <w:sz w:val="26"/>
          <w:szCs w:val="26"/>
        </w:rPr>
        <w:t>нь наивного субъекта, взаимосвязаны с  особенностями</w:t>
      </w:r>
      <w:r w:rsidRPr="005D6F03">
        <w:rPr>
          <w:sz w:val="26"/>
          <w:szCs w:val="26"/>
        </w:rPr>
        <w:t xml:space="preserve"> понимания рекламы. Показана роль развития психометрического интеллекта ребенка в успешности его понимания телевизионной рекламы: для детей 3-4 лет данный показатель является наиболее важным, в отличие от детей 5-6 лет.</w:t>
      </w:r>
    </w:p>
    <w:p w:rsidR="00B565C3" w:rsidRPr="005D6F03" w:rsidRDefault="00B565C3" w:rsidP="00114404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 xml:space="preserve">Теоретическая значимость </w:t>
      </w:r>
      <w:r w:rsidRPr="005D6F03">
        <w:rPr>
          <w:sz w:val="26"/>
          <w:szCs w:val="26"/>
        </w:rPr>
        <w:t>работы со</w:t>
      </w:r>
      <w:r w:rsidR="007E2B34">
        <w:rPr>
          <w:sz w:val="26"/>
          <w:szCs w:val="26"/>
        </w:rPr>
        <w:t>стоит в том, что было выполнено междисциплинарное исследование</w:t>
      </w:r>
      <w:r w:rsidRPr="005D6F03">
        <w:rPr>
          <w:sz w:val="26"/>
          <w:szCs w:val="26"/>
        </w:rPr>
        <w:t xml:space="preserve">, на стыке социальной психологии и психологии развития, что отвечает современным принципам междисциплинарности. В данном контексте показаны возможности подхода «Модель психического» для анализа социальных воздействий и становления их понимания в дошкольном возрасте. Показан переход от ситуативно-зависимых ментальных моделей в понимании психического к ситуативно-независимым моделям, что позволяет </w:t>
      </w:r>
      <w:r w:rsidR="00C8286E">
        <w:rPr>
          <w:sz w:val="26"/>
          <w:szCs w:val="26"/>
        </w:rPr>
        <w:t xml:space="preserve">объяснить </w:t>
      </w:r>
      <w:r w:rsidRPr="005D6F03">
        <w:rPr>
          <w:sz w:val="26"/>
          <w:szCs w:val="26"/>
        </w:rPr>
        <w:t>возрастные изменения понимания телевизионной рекламы как эффективного социального воздействия в процессе социализации детей. Установлены взаимосвязи между пониманием соц</w:t>
      </w:r>
      <w:r w:rsidR="00131B8B" w:rsidRPr="005D6F03">
        <w:rPr>
          <w:sz w:val="26"/>
          <w:szCs w:val="26"/>
        </w:rPr>
        <w:t>иальных воздействий и социальных</w:t>
      </w:r>
      <w:r w:rsidRPr="005D6F03">
        <w:rPr>
          <w:sz w:val="26"/>
          <w:szCs w:val="26"/>
        </w:rPr>
        <w:t xml:space="preserve"> взаимодействий, на примере сравнения </w:t>
      </w:r>
      <w:r w:rsidRPr="0068787D">
        <w:rPr>
          <w:sz w:val="26"/>
          <w:szCs w:val="26"/>
        </w:rPr>
        <w:t>рекламных сюжетов и нарративных историй. Данные соотношения уточняют и раскрывают внутренние ментальные механизмы социализации в развитии</w:t>
      </w:r>
      <w:r w:rsidRPr="005D6F03">
        <w:rPr>
          <w:sz w:val="26"/>
          <w:szCs w:val="26"/>
        </w:rPr>
        <w:t xml:space="preserve"> ребенка.</w:t>
      </w:r>
      <w:r w:rsidR="00114404">
        <w:rPr>
          <w:sz w:val="26"/>
          <w:szCs w:val="26"/>
        </w:rPr>
        <w:t xml:space="preserve"> </w:t>
      </w:r>
      <w:r w:rsidRPr="005D6F03">
        <w:rPr>
          <w:sz w:val="26"/>
          <w:szCs w:val="26"/>
        </w:rPr>
        <w:t>Более позднее понимание социальной рекламы детьми, только в 5-6 лет, ставит вопрос</w:t>
      </w:r>
      <w:r w:rsidR="007E2B34">
        <w:rPr>
          <w:sz w:val="26"/>
          <w:szCs w:val="26"/>
        </w:rPr>
        <w:t xml:space="preserve"> о</w:t>
      </w:r>
      <w:r w:rsidRPr="005D6F03">
        <w:rPr>
          <w:sz w:val="26"/>
          <w:szCs w:val="26"/>
        </w:rPr>
        <w:t xml:space="preserve"> формах трансляции социальных ценностей детям раннего возраста.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 xml:space="preserve">Практическая значимость. </w:t>
      </w:r>
      <w:r w:rsidRPr="005D6F03">
        <w:rPr>
          <w:sz w:val="26"/>
          <w:szCs w:val="26"/>
        </w:rPr>
        <w:t>Полученные знания о роли модели психического в развитии детского понимания рекламы, а также данные о возрастных особенностях этого понимания могут найти применение на практике: в консультативной работе с родителями и педагогами (с целью помочь понять реакцию детей на рекламу и защитить от пагубного воздействия). Полученные результаты исследования могут использоваться в процессе обучения детей адекватно реагировать на рекламу. Также данные, проведенного исследования могут использоваться на лекциях по психологии рекламы и СМИ в специализированных ВУЗах.</w:t>
      </w:r>
    </w:p>
    <w:p w:rsidR="00B565C3" w:rsidRPr="005D6F03" w:rsidRDefault="00B565C3" w:rsidP="00315D71">
      <w:pPr>
        <w:pStyle w:val="a5"/>
        <w:spacing w:before="0" w:beforeAutospacing="0" w:after="0"/>
        <w:ind w:firstLine="708"/>
        <w:jc w:val="both"/>
        <w:rPr>
          <w:sz w:val="26"/>
          <w:szCs w:val="26"/>
        </w:rPr>
      </w:pPr>
      <w:r w:rsidRPr="005D6F03">
        <w:rPr>
          <w:b/>
          <w:bCs/>
          <w:sz w:val="26"/>
          <w:szCs w:val="26"/>
        </w:rPr>
        <w:t xml:space="preserve">Достоверность результатов исследования </w:t>
      </w:r>
      <w:r w:rsidRPr="005D6F03">
        <w:rPr>
          <w:sz w:val="26"/>
          <w:szCs w:val="26"/>
        </w:rPr>
        <w:t>определяется адекватностью</w:t>
      </w:r>
      <w:r w:rsidRPr="005D6F03">
        <w:rPr>
          <w:b/>
          <w:bCs/>
          <w:sz w:val="26"/>
          <w:szCs w:val="26"/>
        </w:rPr>
        <w:t xml:space="preserve"> </w:t>
      </w:r>
      <w:r w:rsidRPr="005D6F03">
        <w:rPr>
          <w:sz w:val="26"/>
          <w:szCs w:val="26"/>
        </w:rPr>
        <w:t xml:space="preserve">методологической основы поставленным задачам исследования и предмету </w:t>
      </w:r>
      <w:r w:rsidRPr="005D6F03">
        <w:rPr>
          <w:sz w:val="26"/>
          <w:szCs w:val="26"/>
        </w:rPr>
        <w:lastRenderedPageBreak/>
        <w:t>исследования,</w:t>
      </w:r>
      <w:r w:rsidR="000B75BF" w:rsidRPr="000B75BF">
        <w:rPr>
          <w:sz w:val="26"/>
          <w:szCs w:val="26"/>
        </w:rPr>
        <w:t xml:space="preserve"> </w:t>
      </w:r>
      <w:r w:rsidR="000B75BF">
        <w:rPr>
          <w:sz w:val="26"/>
          <w:szCs w:val="26"/>
        </w:rPr>
        <w:t>применением полиметодического приема решения поставленных задач,</w:t>
      </w:r>
      <w:r w:rsidRPr="005D6F03">
        <w:rPr>
          <w:sz w:val="26"/>
          <w:szCs w:val="26"/>
        </w:rPr>
        <w:t xml:space="preserve"> использованием статистических методов анализа полученных результатов.</w:t>
      </w:r>
    </w:p>
    <w:p w:rsidR="00315D71" w:rsidRPr="005D6F03" w:rsidRDefault="00C67C7E" w:rsidP="00315D71">
      <w:pPr>
        <w:pStyle w:val="a5"/>
        <w:spacing w:before="0" w:beforeAutospacing="0" w:after="0"/>
        <w:ind w:firstLine="708"/>
        <w:jc w:val="both"/>
        <w:rPr>
          <w:b/>
          <w:sz w:val="26"/>
          <w:szCs w:val="26"/>
        </w:rPr>
      </w:pPr>
      <w:r w:rsidRPr="005D6F03">
        <w:rPr>
          <w:b/>
          <w:sz w:val="26"/>
          <w:szCs w:val="26"/>
        </w:rPr>
        <w:t>Апр</w:t>
      </w:r>
      <w:r w:rsidR="007E2B34">
        <w:rPr>
          <w:b/>
          <w:sz w:val="26"/>
          <w:szCs w:val="26"/>
        </w:rPr>
        <w:t>обация результатов исследования.</w:t>
      </w:r>
      <w:r w:rsidRPr="005D6F03">
        <w:rPr>
          <w:b/>
          <w:sz w:val="26"/>
          <w:szCs w:val="26"/>
        </w:rPr>
        <w:t xml:space="preserve"> </w:t>
      </w:r>
      <w:r w:rsidRPr="005D6F03">
        <w:rPr>
          <w:sz w:val="26"/>
          <w:szCs w:val="26"/>
        </w:rPr>
        <w:t>Результаты исс</w:t>
      </w:r>
      <w:r w:rsidR="00353E5C">
        <w:rPr>
          <w:sz w:val="26"/>
          <w:szCs w:val="26"/>
        </w:rPr>
        <w:t>ледования, представленные в четырех</w:t>
      </w:r>
      <w:r w:rsidRPr="005D6F03">
        <w:rPr>
          <w:sz w:val="26"/>
          <w:szCs w:val="26"/>
        </w:rPr>
        <w:t xml:space="preserve"> публикациях, б</w:t>
      </w:r>
      <w:r w:rsidR="000616E1">
        <w:rPr>
          <w:sz w:val="26"/>
          <w:szCs w:val="26"/>
        </w:rPr>
        <w:t>ыли изложены в докладе на научном</w:t>
      </w:r>
      <w:r w:rsidRPr="005D6F03">
        <w:rPr>
          <w:sz w:val="26"/>
          <w:szCs w:val="26"/>
        </w:rPr>
        <w:t xml:space="preserve"> </w:t>
      </w:r>
      <w:r w:rsidRPr="00595930">
        <w:rPr>
          <w:sz w:val="26"/>
          <w:szCs w:val="26"/>
        </w:rPr>
        <w:t>семинаре</w:t>
      </w:r>
      <w:r w:rsidR="00595930" w:rsidRPr="00595930">
        <w:rPr>
          <w:sz w:val="26"/>
          <w:szCs w:val="26"/>
        </w:rPr>
        <w:t xml:space="preserve"> </w:t>
      </w:r>
      <w:r w:rsidR="00595930" w:rsidRPr="00595930">
        <w:rPr>
          <w:rFonts w:ascii="Helvetica" w:eastAsiaTheme="minorHAnsi" w:hAnsi="Helvetica" w:cs="Helvetica"/>
        </w:rPr>
        <w:t>«</w:t>
      </w:r>
      <w:r w:rsidR="00595930" w:rsidRPr="00595930">
        <w:rPr>
          <w:rFonts w:eastAsiaTheme="minorHAnsi"/>
          <w:sz w:val="26"/>
          <w:szCs w:val="26"/>
        </w:rPr>
        <w:t>Актуальные направления психологических исследований"</w:t>
      </w:r>
      <w:r w:rsidR="00114404" w:rsidRPr="00595930">
        <w:rPr>
          <w:sz w:val="26"/>
          <w:szCs w:val="26"/>
        </w:rPr>
        <w:t xml:space="preserve"> в И</w:t>
      </w:r>
      <w:r w:rsidR="00965D1D">
        <w:rPr>
          <w:sz w:val="26"/>
          <w:szCs w:val="26"/>
        </w:rPr>
        <w:t>нституте психологии</w:t>
      </w:r>
      <w:r w:rsidR="000616E1" w:rsidRPr="00595930">
        <w:rPr>
          <w:sz w:val="26"/>
          <w:szCs w:val="26"/>
        </w:rPr>
        <w:t xml:space="preserve"> РАН</w:t>
      </w:r>
      <w:r w:rsidR="00595930" w:rsidRPr="00595930">
        <w:rPr>
          <w:sz w:val="26"/>
          <w:szCs w:val="26"/>
        </w:rPr>
        <w:t>, 24 октября 2011г</w:t>
      </w:r>
      <w:r w:rsidR="00595930">
        <w:rPr>
          <w:sz w:val="26"/>
          <w:szCs w:val="26"/>
        </w:rPr>
        <w:t>.</w:t>
      </w:r>
      <w:r w:rsidRPr="00595930">
        <w:rPr>
          <w:sz w:val="26"/>
          <w:szCs w:val="26"/>
        </w:rPr>
        <w:t xml:space="preserve"> В виде тезисов результаты исследования представлены на V Съезде</w:t>
      </w:r>
      <w:r w:rsidR="00131B8B" w:rsidRPr="00595930">
        <w:rPr>
          <w:sz w:val="26"/>
          <w:szCs w:val="26"/>
        </w:rPr>
        <w:t xml:space="preserve"> </w:t>
      </w:r>
      <w:r w:rsidRPr="00595930">
        <w:rPr>
          <w:sz w:val="26"/>
          <w:szCs w:val="26"/>
        </w:rPr>
        <w:t>Российского Психологического</w:t>
      </w:r>
      <w:r w:rsidRPr="005D6F03">
        <w:rPr>
          <w:sz w:val="26"/>
          <w:szCs w:val="26"/>
        </w:rPr>
        <w:t xml:space="preserve"> Общества (февраль 2012г.). Исследование было поддержано РФФИ, грант № 11-06-00013.</w:t>
      </w:r>
    </w:p>
    <w:p w:rsidR="00C67C7E" w:rsidRPr="005D6F03" w:rsidRDefault="00C67C7E" w:rsidP="00315D71">
      <w:pPr>
        <w:pStyle w:val="a5"/>
        <w:spacing w:before="0" w:beforeAutospacing="0" w:after="0"/>
        <w:ind w:firstLine="708"/>
        <w:jc w:val="both"/>
        <w:rPr>
          <w:b/>
          <w:sz w:val="26"/>
          <w:szCs w:val="26"/>
        </w:rPr>
      </w:pPr>
      <w:r w:rsidRPr="005D6F03">
        <w:rPr>
          <w:b/>
          <w:sz w:val="26"/>
          <w:szCs w:val="26"/>
        </w:rPr>
        <w:t>Положения, выносимые на защиту:</w:t>
      </w:r>
    </w:p>
    <w:p w:rsidR="00C67C7E" w:rsidRPr="0068787D" w:rsidRDefault="00C67C7E" w:rsidP="005D6F03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sz w:val="26"/>
          <w:szCs w:val="26"/>
        </w:rPr>
      </w:pPr>
      <w:r w:rsidRPr="005D6F03">
        <w:rPr>
          <w:sz w:val="26"/>
          <w:szCs w:val="26"/>
        </w:rPr>
        <w:t xml:space="preserve">Понимание рекламы в дошкольном возрасте развивается в соответствии с развитием модели </w:t>
      </w:r>
      <w:r w:rsidRPr="0068787D">
        <w:rPr>
          <w:sz w:val="26"/>
          <w:szCs w:val="26"/>
        </w:rPr>
        <w:t>психического, демонстрируя подобную</w:t>
      </w:r>
      <w:r w:rsidR="0068787D" w:rsidRPr="0068787D">
        <w:rPr>
          <w:sz w:val="26"/>
          <w:szCs w:val="26"/>
        </w:rPr>
        <w:t xml:space="preserve"> модели психического</w:t>
      </w:r>
      <w:r w:rsidRPr="0068787D">
        <w:rPr>
          <w:sz w:val="26"/>
          <w:szCs w:val="26"/>
        </w:rPr>
        <w:t xml:space="preserve"> уровневую организацию.</w:t>
      </w:r>
    </w:p>
    <w:p w:rsidR="00C67C7E" w:rsidRPr="005D6F03" w:rsidRDefault="00C67C7E" w:rsidP="005D6F03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sz w:val="26"/>
          <w:szCs w:val="26"/>
        </w:rPr>
      </w:pPr>
      <w:r w:rsidRPr="005D6F03">
        <w:rPr>
          <w:sz w:val="26"/>
          <w:szCs w:val="26"/>
        </w:rPr>
        <w:t xml:space="preserve">Существуют возрастные особенности в </w:t>
      </w:r>
      <w:r w:rsidR="000616E1">
        <w:rPr>
          <w:sz w:val="26"/>
          <w:szCs w:val="26"/>
        </w:rPr>
        <w:t>понимании рекламы детьми</w:t>
      </w:r>
      <w:r w:rsidRPr="005D6F03">
        <w:rPr>
          <w:sz w:val="26"/>
          <w:szCs w:val="26"/>
        </w:rPr>
        <w:t xml:space="preserve"> дошкольного возраста: в 3–4 года</w:t>
      </w:r>
      <w:r w:rsidR="00114404">
        <w:rPr>
          <w:sz w:val="26"/>
          <w:szCs w:val="26"/>
        </w:rPr>
        <w:t xml:space="preserve"> понимание</w:t>
      </w:r>
      <w:r w:rsidRPr="005D6F03">
        <w:rPr>
          <w:sz w:val="26"/>
          <w:szCs w:val="26"/>
        </w:rPr>
        <w:t xml:space="preserve"> ограничивается недифференцированным, ситуативно-зависимым пониманием сюжета, в 5-6 лет </w:t>
      </w:r>
      <w:r w:rsidR="00114404">
        <w:rPr>
          <w:sz w:val="26"/>
          <w:szCs w:val="26"/>
        </w:rPr>
        <w:t xml:space="preserve">понимание </w:t>
      </w:r>
      <w:r w:rsidRPr="005D6F03">
        <w:rPr>
          <w:sz w:val="26"/>
          <w:szCs w:val="26"/>
        </w:rPr>
        <w:t>развивается к дифференцированному, ситуативно-независимому пониманию, демонстрируя качественное улучшение.</w:t>
      </w:r>
    </w:p>
    <w:p w:rsidR="00C67C7E" w:rsidRPr="005D6F03" w:rsidRDefault="00131B8B" w:rsidP="005D6F03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sz w:val="26"/>
          <w:szCs w:val="26"/>
        </w:rPr>
      </w:pPr>
      <w:r w:rsidRPr="005D6F03">
        <w:rPr>
          <w:sz w:val="26"/>
          <w:szCs w:val="26"/>
        </w:rPr>
        <w:t>Успешность</w:t>
      </w:r>
      <w:r w:rsidR="00C67C7E" w:rsidRPr="005D6F03">
        <w:rPr>
          <w:sz w:val="26"/>
          <w:szCs w:val="26"/>
        </w:rPr>
        <w:t xml:space="preserve"> понимания телевизионной  рекламы</w:t>
      </w:r>
      <w:r w:rsidRPr="005D6F03">
        <w:rPr>
          <w:sz w:val="26"/>
          <w:szCs w:val="26"/>
        </w:rPr>
        <w:t xml:space="preserve"> детьми</w:t>
      </w:r>
      <w:r w:rsidR="00C67C7E" w:rsidRPr="005D6F03">
        <w:rPr>
          <w:sz w:val="26"/>
          <w:szCs w:val="26"/>
        </w:rPr>
        <w:t xml:space="preserve"> зависит от типа и сложности рекламы. Понимание рекламы игрушек и детских продуктов доступно для понимания раньше, чем социальной рекламы.</w:t>
      </w:r>
    </w:p>
    <w:p w:rsidR="00C67C7E" w:rsidRPr="006860F1" w:rsidRDefault="00C67C7E" w:rsidP="005D6F03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sz w:val="26"/>
          <w:szCs w:val="26"/>
        </w:rPr>
      </w:pPr>
      <w:r w:rsidRPr="005D6F03">
        <w:rPr>
          <w:sz w:val="26"/>
          <w:szCs w:val="26"/>
        </w:rPr>
        <w:t>Понимание ситуаций типичных социальных взаимодействий детей дошкольного возраста развивается в соответствии с логикой понимания ментального мира.</w:t>
      </w:r>
    </w:p>
    <w:p w:rsidR="006860F1" w:rsidRPr="005D6F03" w:rsidRDefault="009E5F4C" w:rsidP="005D6F03">
      <w:pPr>
        <w:pStyle w:val="a5"/>
        <w:numPr>
          <w:ilvl w:val="0"/>
          <w:numId w:val="1"/>
        </w:numPr>
        <w:tabs>
          <w:tab w:val="left" w:pos="426"/>
        </w:tabs>
        <w:spacing w:before="0" w:beforeAutospacing="0" w:after="0"/>
        <w:ind w:left="0" w:firstLine="0"/>
        <w:jc w:val="both"/>
        <w:rPr>
          <w:b/>
          <w:sz w:val="26"/>
          <w:szCs w:val="26"/>
        </w:rPr>
      </w:pPr>
      <w:r>
        <w:rPr>
          <w:sz w:val="26"/>
          <w:szCs w:val="26"/>
          <w:lang w:eastAsia="ar-SA"/>
        </w:rPr>
        <w:t>Успешность понимания телевизионно</w:t>
      </w:r>
      <w:r w:rsidR="00AF70B3">
        <w:rPr>
          <w:sz w:val="26"/>
          <w:szCs w:val="26"/>
          <w:lang w:eastAsia="ar-SA"/>
        </w:rPr>
        <w:t>й рекламы и ситуаций социального взаимодействия</w:t>
      </w:r>
      <w:r>
        <w:rPr>
          <w:sz w:val="26"/>
          <w:szCs w:val="26"/>
          <w:lang w:eastAsia="ar-SA"/>
        </w:rPr>
        <w:t xml:space="preserve"> у детей 3-4 лет связана с их уровнем интеллектуального развития, к 5-6 годам данная связь снижается.</w:t>
      </w:r>
    </w:p>
    <w:p w:rsidR="00C67C7E" w:rsidRPr="00155C2A" w:rsidRDefault="00C67C7E" w:rsidP="005D6F03">
      <w:pPr>
        <w:pStyle w:val="1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55C2A">
        <w:rPr>
          <w:rFonts w:ascii="Times New Roman" w:hAnsi="Times New Roman"/>
          <w:b/>
          <w:sz w:val="26"/>
          <w:szCs w:val="26"/>
        </w:rPr>
        <w:t>Структура и объем диссертации:</w:t>
      </w:r>
      <w:r w:rsidRPr="00155C2A">
        <w:rPr>
          <w:rFonts w:ascii="Times New Roman" w:hAnsi="Times New Roman"/>
          <w:sz w:val="26"/>
          <w:szCs w:val="26"/>
        </w:rPr>
        <w:t xml:space="preserve"> Работа состоит из введения, четырех глав, заключения, списка литер</w:t>
      </w:r>
      <w:r w:rsidR="009D3E43" w:rsidRPr="00155C2A">
        <w:rPr>
          <w:rFonts w:ascii="Times New Roman" w:hAnsi="Times New Roman"/>
          <w:sz w:val="26"/>
          <w:szCs w:val="26"/>
        </w:rPr>
        <w:t>атуры и приложения. В приложении</w:t>
      </w:r>
      <w:r w:rsidRPr="00155C2A">
        <w:rPr>
          <w:rFonts w:ascii="Times New Roman" w:hAnsi="Times New Roman"/>
          <w:sz w:val="26"/>
          <w:szCs w:val="26"/>
        </w:rPr>
        <w:t xml:space="preserve"> содержится</w:t>
      </w:r>
      <w:r w:rsidR="009D3E43" w:rsidRPr="00155C2A">
        <w:rPr>
          <w:rFonts w:ascii="Times New Roman" w:hAnsi="Times New Roman"/>
          <w:sz w:val="26"/>
          <w:szCs w:val="26"/>
        </w:rPr>
        <w:t xml:space="preserve">: </w:t>
      </w:r>
      <w:r w:rsidRPr="00155C2A">
        <w:rPr>
          <w:rFonts w:ascii="Times New Roman" w:hAnsi="Times New Roman"/>
          <w:sz w:val="26"/>
          <w:szCs w:val="26"/>
        </w:rPr>
        <w:t>методики ис</w:t>
      </w:r>
      <w:r w:rsidR="009D3E43" w:rsidRPr="00155C2A">
        <w:rPr>
          <w:rFonts w:ascii="Times New Roman" w:hAnsi="Times New Roman"/>
          <w:sz w:val="26"/>
          <w:szCs w:val="26"/>
        </w:rPr>
        <w:t>следования, таблицы с результата</w:t>
      </w:r>
      <w:r w:rsidRPr="00155C2A">
        <w:rPr>
          <w:rFonts w:ascii="Times New Roman" w:hAnsi="Times New Roman"/>
          <w:sz w:val="26"/>
          <w:szCs w:val="26"/>
        </w:rPr>
        <w:t>ми.</w:t>
      </w:r>
      <w:r w:rsidR="009D3E43" w:rsidRPr="00155C2A">
        <w:rPr>
          <w:rFonts w:ascii="Times New Roman" w:hAnsi="Times New Roman"/>
          <w:sz w:val="26"/>
          <w:szCs w:val="26"/>
        </w:rPr>
        <w:t xml:space="preserve"> </w:t>
      </w:r>
      <w:r w:rsidRPr="00155C2A">
        <w:rPr>
          <w:rFonts w:ascii="Times New Roman" w:hAnsi="Times New Roman"/>
          <w:sz w:val="26"/>
          <w:szCs w:val="26"/>
        </w:rPr>
        <w:t>Основное содержание работы изложено на</w:t>
      </w:r>
      <w:r w:rsidR="00155C2A">
        <w:rPr>
          <w:rFonts w:ascii="Times New Roman" w:hAnsi="Times New Roman"/>
          <w:sz w:val="26"/>
          <w:szCs w:val="26"/>
        </w:rPr>
        <w:t xml:space="preserve"> 101</w:t>
      </w:r>
      <w:r w:rsidR="009D3E43" w:rsidRPr="00155C2A">
        <w:rPr>
          <w:rFonts w:ascii="Times New Roman" w:hAnsi="Times New Roman"/>
          <w:sz w:val="26"/>
          <w:szCs w:val="26"/>
        </w:rPr>
        <w:t xml:space="preserve"> странице, </w:t>
      </w:r>
      <w:r w:rsidRPr="00155C2A">
        <w:rPr>
          <w:rFonts w:ascii="Times New Roman" w:hAnsi="Times New Roman"/>
          <w:sz w:val="26"/>
          <w:szCs w:val="26"/>
        </w:rPr>
        <w:t xml:space="preserve">текст </w:t>
      </w:r>
      <w:r w:rsidR="009D3E43" w:rsidRPr="00155C2A">
        <w:rPr>
          <w:rFonts w:ascii="Times New Roman" w:hAnsi="Times New Roman"/>
          <w:sz w:val="26"/>
          <w:szCs w:val="26"/>
        </w:rPr>
        <w:t xml:space="preserve"> </w:t>
      </w:r>
      <w:r w:rsidRPr="00155C2A">
        <w:rPr>
          <w:rFonts w:ascii="Times New Roman" w:hAnsi="Times New Roman"/>
          <w:sz w:val="26"/>
          <w:szCs w:val="26"/>
        </w:rPr>
        <w:t>включает в себя 14 рисунков и 8 таблиц,  список литературы состоит из</w:t>
      </w:r>
      <w:r w:rsidR="001673AF" w:rsidRPr="00155C2A">
        <w:rPr>
          <w:rFonts w:ascii="Times New Roman" w:hAnsi="Times New Roman"/>
          <w:sz w:val="26"/>
          <w:szCs w:val="26"/>
        </w:rPr>
        <w:t xml:space="preserve"> 97</w:t>
      </w:r>
      <w:r w:rsidR="009D3E43" w:rsidRPr="00155C2A">
        <w:rPr>
          <w:rFonts w:ascii="Times New Roman" w:hAnsi="Times New Roman"/>
          <w:sz w:val="26"/>
          <w:szCs w:val="26"/>
        </w:rPr>
        <w:t xml:space="preserve"> наименований, </w:t>
      </w:r>
      <w:r w:rsidRPr="00155C2A">
        <w:rPr>
          <w:rFonts w:ascii="Times New Roman" w:hAnsi="Times New Roman"/>
          <w:sz w:val="26"/>
          <w:szCs w:val="26"/>
        </w:rPr>
        <w:t xml:space="preserve">из которых </w:t>
      </w:r>
      <w:r w:rsidR="009D3E43" w:rsidRPr="00155C2A">
        <w:rPr>
          <w:rFonts w:ascii="Times New Roman" w:hAnsi="Times New Roman"/>
          <w:sz w:val="26"/>
          <w:szCs w:val="26"/>
        </w:rPr>
        <w:t xml:space="preserve">78 </w:t>
      </w:r>
      <w:r w:rsidRPr="00155C2A">
        <w:rPr>
          <w:rFonts w:ascii="Times New Roman" w:hAnsi="Times New Roman"/>
          <w:sz w:val="26"/>
          <w:szCs w:val="26"/>
        </w:rPr>
        <w:t>на иностранном языке</w:t>
      </w:r>
      <w:r w:rsidR="009D3E43" w:rsidRPr="00155C2A">
        <w:rPr>
          <w:rFonts w:ascii="Times New Roman" w:hAnsi="Times New Roman"/>
          <w:sz w:val="26"/>
          <w:szCs w:val="26"/>
        </w:rPr>
        <w:t>.</w:t>
      </w:r>
    </w:p>
    <w:p w:rsidR="001F70EB" w:rsidRDefault="001F70EB" w:rsidP="001F70EB">
      <w:pPr>
        <w:pStyle w:val="a5"/>
        <w:spacing w:after="0"/>
        <w:jc w:val="center"/>
      </w:pPr>
      <w:r>
        <w:rPr>
          <w:b/>
          <w:bCs/>
          <w:sz w:val="27"/>
          <w:szCs w:val="27"/>
        </w:rPr>
        <w:t>ОСНОВНОЕ СОДЕРЖАНИЕ ДИССЕРТАЦИИ</w:t>
      </w:r>
    </w:p>
    <w:p w:rsidR="001F70EB" w:rsidRDefault="001F70EB" w:rsidP="00C67C7E">
      <w:pPr>
        <w:pStyle w:val="1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5D6F03" w:rsidRPr="005D6F03" w:rsidRDefault="00C67C7E" w:rsidP="005D6F03">
      <w:pPr>
        <w:pStyle w:val="1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 xml:space="preserve">Во </w:t>
      </w:r>
      <w:r w:rsidRPr="005D6F03">
        <w:rPr>
          <w:rFonts w:ascii="Times New Roman" w:hAnsi="Times New Roman"/>
          <w:b/>
          <w:sz w:val="26"/>
          <w:szCs w:val="26"/>
        </w:rPr>
        <w:t>Введении</w:t>
      </w:r>
      <w:r w:rsidRPr="005D6F03">
        <w:rPr>
          <w:rFonts w:ascii="Times New Roman" w:hAnsi="Times New Roman"/>
          <w:sz w:val="26"/>
          <w:szCs w:val="26"/>
        </w:rPr>
        <w:t xml:space="preserve"> обосновывается актуальность темы исследования, определяется цель, задачи, гипотезы, предмет и объект исследования, раскрывается научная новизна, теоретическая и практическая значимость, формулируются положения, выносимые на защиту.</w:t>
      </w:r>
    </w:p>
    <w:p w:rsidR="005D6F03" w:rsidRPr="005D6F03" w:rsidRDefault="00114404" w:rsidP="005D6F03">
      <w:pPr>
        <w:pStyle w:val="1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Первая глава «Изучение </w:t>
      </w:r>
      <w:r w:rsidR="00C67C7E" w:rsidRPr="005D6F03">
        <w:rPr>
          <w:rFonts w:ascii="Times New Roman" w:hAnsi="Times New Roman"/>
          <w:b/>
          <w:sz w:val="26"/>
          <w:szCs w:val="26"/>
        </w:rPr>
        <w:t>понимания  телевизионной рекламы</w:t>
      </w:r>
      <w:r>
        <w:rPr>
          <w:rFonts w:ascii="Times New Roman" w:hAnsi="Times New Roman"/>
          <w:b/>
          <w:sz w:val="26"/>
          <w:szCs w:val="26"/>
        </w:rPr>
        <w:t xml:space="preserve"> детьми</w:t>
      </w:r>
      <w:r w:rsidR="00C67C7E" w:rsidRPr="005D6F03">
        <w:rPr>
          <w:rFonts w:ascii="Times New Roman" w:hAnsi="Times New Roman"/>
          <w:b/>
          <w:sz w:val="26"/>
          <w:szCs w:val="26"/>
        </w:rPr>
        <w:t xml:space="preserve">» </w:t>
      </w:r>
      <w:r w:rsidR="006872C4" w:rsidRPr="005D6F03">
        <w:rPr>
          <w:rFonts w:ascii="Times New Roman" w:hAnsi="Times New Roman"/>
          <w:sz w:val="26"/>
          <w:szCs w:val="26"/>
        </w:rPr>
        <w:t>состоит из трех</w:t>
      </w:r>
      <w:r w:rsidR="00272CED">
        <w:rPr>
          <w:rFonts w:ascii="Times New Roman" w:hAnsi="Times New Roman"/>
          <w:sz w:val="26"/>
          <w:szCs w:val="26"/>
        </w:rPr>
        <w:t xml:space="preserve"> параграфов</w:t>
      </w:r>
      <w:r w:rsidR="00C67C7E" w:rsidRPr="005D6F03">
        <w:rPr>
          <w:rFonts w:ascii="Times New Roman" w:hAnsi="Times New Roman"/>
          <w:sz w:val="26"/>
          <w:szCs w:val="26"/>
        </w:rPr>
        <w:t>.</w:t>
      </w:r>
    </w:p>
    <w:p w:rsidR="00C67C7E" w:rsidRPr="00973770" w:rsidRDefault="00C67C7E" w:rsidP="005D6F03">
      <w:pPr>
        <w:pStyle w:val="1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i/>
          <w:sz w:val="26"/>
          <w:szCs w:val="26"/>
        </w:rPr>
        <w:t>В перво</w:t>
      </w:r>
      <w:r w:rsidR="003D19F2">
        <w:rPr>
          <w:rFonts w:ascii="Times New Roman" w:hAnsi="Times New Roman"/>
          <w:i/>
          <w:sz w:val="26"/>
          <w:szCs w:val="26"/>
        </w:rPr>
        <w:t xml:space="preserve">м параграфе </w:t>
      </w:r>
      <w:r w:rsidRPr="005D6F03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b/>
          <w:sz w:val="26"/>
          <w:szCs w:val="26"/>
        </w:rPr>
        <w:t xml:space="preserve">«Парадигма «Модель психического»  как основа для </w:t>
      </w:r>
      <w:r w:rsidR="00114404">
        <w:rPr>
          <w:rFonts w:ascii="Times New Roman" w:hAnsi="Times New Roman"/>
          <w:b/>
          <w:sz w:val="26"/>
          <w:szCs w:val="26"/>
        </w:rPr>
        <w:t xml:space="preserve">изучения когнитивных механизмов </w:t>
      </w:r>
      <w:r w:rsidR="009F0E71">
        <w:rPr>
          <w:rFonts w:ascii="Times New Roman" w:hAnsi="Times New Roman"/>
          <w:b/>
          <w:sz w:val="26"/>
          <w:szCs w:val="26"/>
        </w:rPr>
        <w:t>понимания рекламы детьми</w:t>
      </w:r>
      <w:r w:rsidRPr="005D6F03">
        <w:rPr>
          <w:rFonts w:ascii="Times New Roman" w:hAnsi="Times New Roman"/>
          <w:b/>
          <w:sz w:val="26"/>
          <w:szCs w:val="26"/>
        </w:rPr>
        <w:t>»</w:t>
      </w:r>
      <w:r w:rsidRPr="005D6F03">
        <w:rPr>
          <w:rFonts w:ascii="Times New Roman" w:hAnsi="Times New Roman"/>
          <w:i/>
          <w:sz w:val="26"/>
          <w:szCs w:val="26"/>
        </w:rPr>
        <w:t xml:space="preserve"> </w:t>
      </w:r>
      <w:r w:rsidR="009F0E71" w:rsidRPr="005D6F03">
        <w:rPr>
          <w:rFonts w:ascii="Times New Roman" w:hAnsi="Times New Roman"/>
          <w:sz w:val="26"/>
          <w:szCs w:val="26"/>
        </w:rPr>
        <w:t>излагается исторический обзор становления данного подхода в психологии развития</w:t>
      </w:r>
      <w:r w:rsidR="009F0E71">
        <w:rPr>
          <w:rFonts w:ascii="Times New Roman" w:hAnsi="Times New Roman"/>
          <w:sz w:val="26"/>
          <w:szCs w:val="26"/>
        </w:rPr>
        <w:t>, объясняется роль модели психического для социальной компетентности детей</w:t>
      </w:r>
      <w:r w:rsidR="0067042D">
        <w:rPr>
          <w:rFonts w:ascii="Times New Roman" w:hAnsi="Times New Roman"/>
          <w:sz w:val="26"/>
          <w:szCs w:val="26"/>
        </w:rPr>
        <w:t xml:space="preserve">. Дается описание типов моделей и уровневой организации модели психического у детей. </w:t>
      </w:r>
    </w:p>
    <w:p w:rsidR="00BB1384" w:rsidRPr="00B3080F" w:rsidRDefault="000616E1" w:rsidP="00973770">
      <w:pPr>
        <w:pStyle w:val="a5"/>
        <w:spacing w:before="0" w:beforeAutospacing="0" w:after="0"/>
        <w:jc w:val="both"/>
        <w:rPr>
          <w:bCs/>
          <w:sz w:val="26"/>
          <w:szCs w:val="26"/>
          <w:lang w:eastAsia="ar-SA"/>
        </w:rPr>
      </w:pPr>
      <w:r w:rsidRPr="00973770">
        <w:rPr>
          <w:sz w:val="26"/>
          <w:szCs w:val="26"/>
        </w:rPr>
        <w:lastRenderedPageBreak/>
        <w:t>Исследования, выполнен</w:t>
      </w:r>
      <w:r w:rsidR="00BB1384">
        <w:rPr>
          <w:sz w:val="26"/>
          <w:szCs w:val="26"/>
        </w:rPr>
        <w:t>ные в рамках подхода «Модель</w:t>
      </w:r>
      <w:r w:rsidR="006350D7">
        <w:rPr>
          <w:sz w:val="26"/>
          <w:szCs w:val="26"/>
        </w:rPr>
        <w:t xml:space="preserve"> психического»  дают </w:t>
      </w:r>
      <w:r w:rsidRPr="00973770">
        <w:rPr>
          <w:sz w:val="26"/>
          <w:szCs w:val="26"/>
        </w:rPr>
        <w:t xml:space="preserve">возможность понимать ментальный мир ребенка и позволяют определить его способность к объяснению и прогнозированию поведения Другого, а также к пониманию им ментальных состояний других людей. </w:t>
      </w:r>
      <w:r w:rsidR="00C67C7E" w:rsidRPr="00973770">
        <w:rPr>
          <w:sz w:val="26"/>
          <w:szCs w:val="26"/>
          <w:lang w:eastAsia="ar-SA"/>
        </w:rPr>
        <w:t>Анализ изменений во внутренних ментальных структурах в процессе развития позволяет иначе понять процесс социализации (Сергиенко,</w:t>
      </w:r>
      <w:r w:rsidR="001F70EB" w:rsidRPr="00973770">
        <w:rPr>
          <w:sz w:val="26"/>
          <w:szCs w:val="26"/>
          <w:lang w:eastAsia="ar-SA"/>
        </w:rPr>
        <w:t xml:space="preserve"> </w:t>
      </w:r>
      <w:r w:rsidR="00C67C7E" w:rsidRPr="00973770">
        <w:rPr>
          <w:sz w:val="26"/>
          <w:szCs w:val="26"/>
          <w:lang w:eastAsia="ar-SA"/>
        </w:rPr>
        <w:t>2009).</w:t>
      </w:r>
      <w:r w:rsidR="00AF70B3">
        <w:rPr>
          <w:sz w:val="26"/>
          <w:szCs w:val="26"/>
          <w:lang w:eastAsia="ar-SA"/>
        </w:rPr>
        <w:t xml:space="preserve"> Одним из важнейших источников</w:t>
      </w:r>
      <w:r w:rsidR="00BB1384">
        <w:rPr>
          <w:sz w:val="26"/>
          <w:szCs w:val="26"/>
          <w:lang w:eastAsia="ar-SA"/>
        </w:rPr>
        <w:t xml:space="preserve"> </w:t>
      </w:r>
      <w:r w:rsidR="00BB1384" w:rsidRPr="00B3080F">
        <w:rPr>
          <w:sz w:val="26"/>
          <w:szCs w:val="26"/>
          <w:lang w:eastAsia="ar-SA"/>
        </w:rPr>
        <w:t>социализации являются социальные воздействия.</w:t>
      </w:r>
      <w:r w:rsidR="00BB1384" w:rsidRPr="00B3080F">
        <w:rPr>
          <w:sz w:val="26"/>
          <w:szCs w:val="26"/>
        </w:rPr>
        <w:t xml:space="preserve"> </w:t>
      </w:r>
      <w:r w:rsidR="00BB1384" w:rsidRPr="00B3080F">
        <w:rPr>
          <w:bCs/>
          <w:sz w:val="26"/>
          <w:szCs w:val="26"/>
          <w:lang w:eastAsia="ar-SA"/>
        </w:rPr>
        <w:t xml:space="preserve">Особенности психической организации детей как универсальные (возрастные аспекты понимания), так и индивидуальные (особенности понимания, индивидуальные установки, стереотипы, особенности обработки информационных процессов) выступают своеобразным фильтром, ограничивающим понимание воздействий и их интерпретацию. </w:t>
      </w:r>
    </w:p>
    <w:p w:rsidR="00973770" w:rsidRPr="00B3080F" w:rsidRDefault="00BB1384" w:rsidP="00973770">
      <w:pPr>
        <w:pStyle w:val="a5"/>
        <w:spacing w:before="0" w:beforeAutospacing="0" w:after="0"/>
        <w:jc w:val="both"/>
        <w:rPr>
          <w:bCs/>
          <w:sz w:val="26"/>
          <w:szCs w:val="26"/>
          <w:lang w:eastAsia="ar-SA"/>
        </w:rPr>
      </w:pPr>
      <w:r w:rsidRPr="00B3080F">
        <w:rPr>
          <w:bCs/>
          <w:sz w:val="26"/>
          <w:szCs w:val="26"/>
          <w:lang w:eastAsia="ar-SA"/>
        </w:rPr>
        <w:t xml:space="preserve">            </w:t>
      </w:r>
      <w:r w:rsidRPr="00B3080F">
        <w:rPr>
          <w:sz w:val="26"/>
          <w:szCs w:val="26"/>
        </w:rPr>
        <w:t xml:space="preserve">Любой вид рекламы представляет собой один из видов социальных воздействий, содержащих в себе как вербальные, так и невербальные сигналы, для понимания которых необходимо развитие модели психического, как основы социального понимания. </w:t>
      </w:r>
      <w:r w:rsidR="0067042D" w:rsidRPr="00B3080F">
        <w:rPr>
          <w:sz w:val="26"/>
          <w:szCs w:val="26"/>
        </w:rPr>
        <w:t xml:space="preserve"> </w:t>
      </w:r>
    </w:p>
    <w:p w:rsidR="00C67C7E" w:rsidRPr="005D6F03" w:rsidRDefault="00BB1384" w:rsidP="00973770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B3080F">
        <w:rPr>
          <w:bCs/>
          <w:sz w:val="26"/>
          <w:szCs w:val="26"/>
          <w:lang w:eastAsia="ar-SA"/>
        </w:rPr>
        <w:t>Также р</w:t>
      </w:r>
      <w:r w:rsidR="001F70EB" w:rsidRPr="00B3080F">
        <w:rPr>
          <w:sz w:val="26"/>
          <w:szCs w:val="26"/>
        </w:rPr>
        <w:t>еклама</w:t>
      </w:r>
      <w:r w:rsidR="00C67C7E" w:rsidRPr="00B3080F">
        <w:rPr>
          <w:sz w:val="26"/>
          <w:szCs w:val="26"/>
        </w:rPr>
        <w:t xml:space="preserve"> </w:t>
      </w:r>
      <w:r w:rsidRPr="00B3080F">
        <w:rPr>
          <w:sz w:val="26"/>
          <w:szCs w:val="26"/>
        </w:rPr>
        <w:t>представл</w:t>
      </w:r>
      <w:r w:rsidR="00B3080F">
        <w:rPr>
          <w:sz w:val="26"/>
          <w:szCs w:val="26"/>
        </w:rPr>
        <w:t>я</w:t>
      </w:r>
      <w:r w:rsidRPr="00B3080F">
        <w:rPr>
          <w:sz w:val="26"/>
          <w:szCs w:val="26"/>
        </w:rPr>
        <w:t xml:space="preserve">ет собой </w:t>
      </w:r>
      <w:r w:rsidR="00C67C7E" w:rsidRPr="00B3080F">
        <w:rPr>
          <w:sz w:val="26"/>
          <w:szCs w:val="26"/>
        </w:rPr>
        <w:t xml:space="preserve">сильнейший источник </w:t>
      </w:r>
      <w:r w:rsidR="00B3080F" w:rsidRPr="00B3080F">
        <w:rPr>
          <w:sz w:val="26"/>
          <w:szCs w:val="26"/>
        </w:rPr>
        <w:t>манипуляции</w:t>
      </w:r>
      <w:r w:rsidR="00B3080F">
        <w:rPr>
          <w:sz w:val="26"/>
          <w:szCs w:val="26"/>
        </w:rPr>
        <w:t xml:space="preserve"> поведением человека</w:t>
      </w:r>
      <w:r w:rsidR="00C67C7E" w:rsidRPr="00B3080F">
        <w:rPr>
          <w:sz w:val="26"/>
          <w:szCs w:val="26"/>
        </w:rPr>
        <w:t>. Манипулирование</w:t>
      </w:r>
      <w:r w:rsidR="00C67C7E" w:rsidRPr="005D6F03">
        <w:rPr>
          <w:sz w:val="26"/>
          <w:szCs w:val="26"/>
        </w:rPr>
        <w:t xml:space="preserve"> поведением других людей выступает в качестве одной из причин нарушения их взаимопонимания (Знаков, 2005). </w:t>
      </w:r>
      <w:r w:rsidR="00B3080F">
        <w:rPr>
          <w:sz w:val="26"/>
          <w:szCs w:val="26"/>
        </w:rPr>
        <w:t xml:space="preserve">Способность к манипулированию </w:t>
      </w:r>
      <w:r w:rsidR="00C67C7E" w:rsidRPr="005D6F03">
        <w:rPr>
          <w:sz w:val="26"/>
          <w:szCs w:val="26"/>
        </w:rPr>
        <w:t>требует умения совмещать понимание намерений обмануть, репрезен</w:t>
      </w:r>
      <w:r w:rsidR="000616E1">
        <w:rPr>
          <w:sz w:val="26"/>
          <w:szCs w:val="26"/>
        </w:rPr>
        <w:t>тацию внутреннего мира Другого</w:t>
      </w:r>
      <w:r w:rsidR="00C67C7E" w:rsidRPr="005D6F03">
        <w:rPr>
          <w:sz w:val="26"/>
          <w:szCs w:val="26"/>
        </w:rPr>
        <w:t xml:space="preserve"> и собственного внутре</w:t>
      </w:r>
      <w:r w:rsidR="00AF70B3">
        <w:rPr>
          <w:sz w:val="26"/>
          <w:szCs w:val="26"/>
        </w:rPr>
        <w:t>ннего мира (</w:t>
      </w:r>
      <w:r w:rsidR="001F70EB" w:rsidRPr="005D6F03">
        <w:rPr>
          <w:sz w:val="26"/>
          <w:szCs w:val="26"/>
        </w:rPr>
        <w:t xml:space="preserve">Сергиенко, 2003). </w:t>
      </w:r>
      <w:r w:rsidR="00C67C7E" w:rsidRPr="005D6F03">
        <w:rPr>
          <w:sz w:val="26"/>
          <w:szCs w:val="26"/>
        </w:rPr>
        <w:t xml:space="preserve">Таким образом, исследуя понимание рекламных сообщений детьми, мы также остановились на проблеме понимания обмана, изучение которой занимает важное место в исследовании модели психического, так как является показателем уровня ее организации у детей. </w:t>
      </w:r>
    </w:p>
    <w:p w:rsidR="00C67C7E" w:rsidRPr="005D6F03" w:rsidRDefault="00C67C7E" w:rsidP="005D6F0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D6F03">
        <w:rPr>
          <w:rFonts w:ascii="Times New Roman" w:hAnsi="Times New Roman"/>
          <w:i/>
          <w:sz w:val="26"/>
          <w:szCs w:val="26"/>
        </w:rPr>
        <w:t>Во второ</w:t>
      </w:r>
      <w:r w:rsidR="003D19F2">
        <w:rPr>
          <w:rFonts w:ascii="Times New Roman" w:hAnsi="Times New Roman"/>
          <w:i/>
          <w:sz w:val="26"/>
          <w:szCs w:val="26"/>
        </w:rPr>
        <w:t>м параграфе</w:t>
      </w:r>
      <w:r w:rsidRPr="005D6F03">
        <w:rPr>
          <w:rFonts w:ascii="Times New Roman" w:hAnsi="Times New Roman"/>
          <w:sz w:val="26"/>
          <w:szCs w:val="26"/>
        </w:rPr>
        <w:t xml:space="preserve"> </w:t>
      </w:r>
      <w:r w:rsidRPr="00A43235">
        <w:rPr>
          <w:rFonts w:ascii="Times New Roman" w:hAnsi="Times New Roman"/>
          <w:b/>
          <w:sz w:val="26"/>
          <w:szCs w:val="26"/>
        </w:rPr>
        <w:t>«</w:t>
      </w:r>
      <w:r w:rsidR="00A43235">
        <w:rPr>
          <w:rFonts w:ascii="Times New Roman" w:hAnsi="Times New Roman"/>
          <w:b/>
          <w:sz w:val="26"/>
          <w:szCs w:val="26"/>
        </w:rPr>
        <w:t xml:space="preserve"> </w:t>
      </w:r>
      <w:r w:rsidR="00A43235" w:rsidRPr="00A43235">
        <w:rPr>
          <w:rFonts w:ascii="Times New Roman" w:hAnsi="Times New Roman"/>
          <w:b/>
          <w:sz w:val="26"/>
          <w:szCs w:val="26"/>
        </w:rPr>
        <w:t xml:space="preserve">Проблема </w:t>
      </w:r>
      <w:r w:rsidR="005763A6" w:rsidRPr="00A43235">
        <w:rPr>
          <w:rFonts w:ascii="Times New Roman" w:hAnsi="Times New Roman"/>
          <w:b/>
          <w:sz w:val="26"/>
          <w:szCs w:val="26"/>
        </w:rPr>
        <w:t>понимания рекламы детьми в психологии</w:t>
      </w:r>
      <w:r w:rsidRPr="00A43235">
        <w:rPr>
          <w:rFonts w:ascii="Times New Roman" w:hAnsi="Times New Roman"/>
          <w:b/>
          <w:sz w:val="26"/>
          <w:szCs w:val="26"/>
        </w:rPr>
        <w:t>»</w:t>
      </w:r>
      <w:r w:rsidRPr="00272CE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 xml:space="preserve"> дается общее представление о проблеме  понимания рекламы детьми в мировой практике. Обосновывается значимость изучения данной проблемы, в связи с негативным влиянием рекламных сообщений на психику детей</w:t>
      </w:r>
      <w:r w:rsidR="001F70EB" w:rsidRPr="005D6F03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bCs/>
          <w:sz w:val="26"/>
          <w:szCs w:val="26"/>
        </w:rPr>
        <w:t>(</w:t>
      </w:r>
      <w:r w:rsidRPr="005D6F03">
        <w:rPr>
          <w:rFonts w:ascii="Times New Roman" w:hAnsi="Times New Roman"/>
          <w:bCs/>
          <w:sz w:val="26"/>
          <w:szCs w:val="26"/>
          <w:lang w:val="en-US"/>
        </w:rPr>
        <w:t>Gunter</w:t>
      </w:r>
      <w:r w:rsidRPr="005D6F03">
        <w:rPr>
          <w:rFonts w:ascii="Times New Roman" w:hAnsi="Times New Roman"/>
          <w:bCs/>
          <w:sz w:val="26"/>
          <w:szCs w:val="26"/>
        </w:rPr>
        <w:t xml:space="preserve"> и др., 2009)</w:t>
      </w:r>
      <w:r w:rsidRPr="005D6F03">
        <w:rPr>
          <w:rFonts w:ascii="Times New Roman" w:hAnsi="Times New Roman"/>
          <w:sz w:val="26"/>
          <w:szCs w:val="26"/>
        </w:rPr>
        <w:t>. Описываются результаты различных исследований, проведенных в рамках данной проблематики. Рассматривается несколько направлений и ракурсов изучения и анализа понимания рекламы детьми:</w:t>
      </w:r>
      <w:r w:rsidR="001F70EB" w:rsidRPr="005D6F03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изучен</w:t>
      </w:r>
      <w:r w:rsidR="00A43235">
        <w:rPr>
          <w:rFonts w:ascii="Times New Roman" w:hAnsi="Times New Roman"/>
          <w:sz w:val="26"/>
          <w:szCs w:val="26"/>
        </w:rPr>
        <w:t xml:space="preserve">ие понимания целей  </w:t>
      </w:r>
      <w:r w:rsidRPr="005D6F03">
        <w:rPr>
          <w:rFonts w:ascii="Times New Roman" w:hAnsi="Times New Roman"/>
          <w:sz w:val="26"/>
          <w:szCs w:val="26"/>
        </w:rPr>
        <w:t>телевизионной рекламы  в зависимос</w:t>
      </w:r>
      <w:r w:rsidR="00A43235">
        <w:rPr>
          <w:rFonts w:ascii="Times New Roman" w:hAnsi="Times New Roman"/>
          <w:sz w:val="26"/>
          <w:szCs w:val="26"/>
        </w:rPr>
        <w:t xml:space="preserve">ти от возраста детей; </w:t>
      </w:r>
      <w:r w:rsidRPr="005D6F03">
        <w:rPr>
          <w:rFonts w:ascii="Times New Roman" w:hAnsi="Times New Roman"/>
          <w:sz w:val="26"/>
          <w:szCs w:val="26"/>
        </w:rPr>
        <w:t>анализ влияния принадлежности к определенному  социальному классу и влияния роли родителей на понимание рекламы в детском возрасте (</w:t>
      </w:r>
      <w:r w:rsidRPr="005D6F03">
        <w:rPr>
          <w:rFonts w:ascii="Times New Roman" w:hAnsi="Times New Roman"/>
          <w:sz w:val="26"/>
          <w:szCs w:val="26"/>
          <w:lang w:val="en-US"/>
        </w:rPr>
        <w:t>Moschis</w:t>
      </w:r>
      <w:r w:rsidRPr="005D6F03">
        <w:rPr>
          <w:rFonts w:ascii="Times New Roman" w:hAnsi="Times New Roman"/>
          <w:sz w:val="26"/>
          <w:szCs w:val="26"/>
        </w:rPr>
        <w:t>,</w:t>
      </w:r>
      <w:r w:rsidR="006872C4" w:rsidRPr="005D6F03">
        <w:rPr>
          <w:rFonts w:ascii="Times New Roman" w:hAnsi="Times New Roman"/>
          <w:sz w:val="26"/>
          <w:szCs w:val="26"/>
        </w:rPr>
        <w:t xml:space="preserve"> </w:t>
      </w:r>
      <w:r w:rsidR="00A43235">
        <w:rPr>
          <w:rFonts w:ascii="Times New Roman" w:hAnsi="Times New Roman"/>
          <w:sz w:val="26"/>
          <w:szCs w:val="26"/>
        </w:rPr>
        <w:t>1987), изучение гендерных</w:t>
      </w:r>
      <w:r w:rsidR="000A0A34">
        <w:rPr>
          <w:rFonts w:ascii="Times New Roman" w:hAnsi="Times New Roman"/>
          <w:sz w:val="26"/>
          <w:szCs w:val="26"/>
        </w:rPr>
        <w:t xml:space="preserve"> различий </w:t>
      </w:r>
      <w:r w:rsidRPr="005D6F03">
        <w:rPr>
          <w:rFonts w:ascii="Times New Roman" w:hAnsi="Times New Roman"/>
          <w:sz w:val="26"/>
          <w:szCs w:val="26"/>
        </w:rPr>
        <w:t>в понимании</w:t>
      </w:r>
      <w:r w:rsidR="001F70EB" w:rsidRPr="005D6F03">
        <w:rPr>
          <w:rFonts w:ascii="Times New Roman" w:hAnsi="Times New Roman"/>
          <w:sz w:val="26"/>
          <w:szCs w:val="26"/>
        </w:rPr>
        <w:t xml:space="preserve"> рекламных роликов</w:t>
      </w:r>
      <w:r w:rsidRPr="005D6F03">
        <w:rPr>
          <w:rFonts w:ascii="Times New Roman" w:hAnsi="Times New Roman"/>
          <w:sz w:val="26"/>
          <w:szCs w:val="26"/>
        </w:rPr>
        <w:t>.</w:t>
      </w:r>
      <w:r w:rsidR="001F70EB" w:rsidRPr="005D6F03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Также описываются результаты анализа существования связи между вниманием детей и их предпочтениями при просмотре рекламы и их уровнем ее понимания.</w:t>
      </w:r>
      <w:r w:rsidRPr="005D6F03">
        <w:rPr>
          <w:rFonts w:ascii="Times New Roman" w:eastAsia="Times New Roman" w:hAnsi="Times New Roman"/>
          <w:sz w:val="26"/>
          <w:szCs w:val="26"/>
        </w:rPr>
        <w:t xml:space="preserve"> Исходя из результатов, проведенных исследований  в области психологии понимания рекламы детьми</w:t>
      </w:r>
      <w:r w:rsidR="000A0A34">
        <w:rPr>
          <w:rFonts w:ascii="Times New Roman" w:eastAsia="Times New Roman" w:hAnsi="Times New Roman"/>
          <w:sz w:val="26"/>
          <w:szCs w:val="26"/>
        </w:rPr>
        <w:t>,</w:t>
      </w:r>
      <w:r w:rsidRPr="005D6F03">
        <w:rPr>
          <w:rFonts w:ascii="Times New Roman" w:eastAsia="Times New Roman" w:hAnsi="Times New Roman"/>
          <w:sz w:val="26"/>
          <w:szCs w:val="26"/>
        </w:rPr>
        <w:t xml:space="preserve"> выделяются 3 возрастных периода, характеризующиеся своими особенностями восприятия и понимания</w:t>
      </w:r>
      <w:r w:rsidR="000A0A34">
        <w:rPr>
          <w:rFonts w:ascii="Times New Roman" w:eastAsia="Times New Roman" w:hAnsi="Times New Roman"/>
          <w:sz w:val="26"/>
          <w:szCs w:val="26"/>
        </w:rPr>
        <w:t xml:space="preserve"> рекламы</w:t>
      </w:r>
      <w:r w:rsidRPr="005D6F03">
        <w:rPr>
          <w:rFonts w:ascii="Times New Roman" w:eastAsia="Times New Roman" w:hAnsi="Times New Roman"/>
          <w:sz w:val="26"/>
          <w:szCs w:val="26"/>
        </w:rPr>
        <w:t xml:space="preserve"> (от рождения до 2-х лет; с 3-х до 7-ми лет и 8-12 лет). </w:t>
      </w:r>
    </w:p>
    <w:p w:rsidR="006872C4" w:rsidRPr="005D6F03" w:rsidRDefault="00C67C7E" w:rsidP="005D6F03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D6F03">
        <w:rPr>
          <w:rFonts w:ascii="Times New Roman" w:eastAsia="Times New Roman" w:hAnsi="Times New Roman"/>
          <w:sz w:val="26"/>
          <w:szCs w:val="26"/>
        </w:rPr>
        <w:t xml:space="preserve">В качестве дополнения в данной части дается определение понятию </w:t>
      </w:r>
      <w:r w:rsidR="000A0A34">
        <w:rPr>
          <w:rFonts w:ascii="Times New Roman" w:eastAsia="Times New Roman" w:hAnsi="Times New Roman"/>
          <w:sz w:val="26"/>
          <w:szCs w:val="26"/>
        </w:rPr>
        <w:t>«</w:t>
      </w:r>
      <w:r w:rsidRPr="005D6F03">
        <w:rPr>
          <w:rFonts w:ascii="Times New Roman" w:eastAsia="Times New Roman" w:hAnsi="Times New Roman"/>
          <w:sz w:val="26"/>
          <w:szCs w:val="26"/>
        </w:rPr>
        <w:t>социальная реклам</w:t>
      </w:r>
      <w:r w:rsidR="000A0A34">
        <w:rPr>
          <w:rFonts w:ascii="Times New Roman" w:eastAsia="Times New Roman" w:hAnsi="Times New Roman"/>
          <w:sz w:val="26"/>
          <w:szCs w:val="26"/>
        </w:rPr>
        <w:t>а» как вида пропаганды, описываю</w:t>
      </w:r>
      <w:r w:rsidRPr="005D6F03">
        <w:rPr>
          <w:rFonts w:ascii="Times New Roman" w:eastAsia="Times New Roman" w:hAnsi="Times New Roman"/>
          <w:sz w:val="26"/>
          <w:szCs w:val="26"/>
        </w:rPr>
        <w:t xml:space="preserve">тся </w:t>
      </w:r>
      <w:r w:rsidR="000A0A34">
        <w:rPr>
          <w:rFonts w:ascii="Times New Roman" w:hAnsi="Times New Roman"/>
          <w:sz w:val="26"/>
          <w:szCs w:val="26"/>
        </w:rPr>
        <w:t>существенные  отличия</w:t>
      </w:r>
      <w:r w:rsidRPr="005D6F03">
        <w:rPr>
          <w:rFonts w:ascii="Times New Roman" w:hAnsi="Times New Roman"/>
          <w:sz w:val="26"/>
          <w:szCs w:val="26"/>
        </w:rPr>
        <w:t xml:space="preserve"> пропаганды от  традиционной рекламы.</w:t>
      </w:r>
    </w:p>
    <w:p w:rsidR="00C67C7E" w:rsidRPr="005D6F03" w:rsidRDefault="00C67C7E" w:rsidP="005D6F03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5D6F03">
        <w:rPr>
          <w:rFonts w:ascii="Times New Roman" w:hAnsi="Times New Roman"/>
          <w:i/>
          <w:sz w:val="26"/>
          <w:szCs w:val="26"/>
        </w:rPr>
        <w:t>В третье</w:t>
      </w:r>
      <w:r w:rsidR="003D19F2">
        <w:rPr>
          <w:rFonts w:ascii="Times New Roman" w:hAnsi="Times New Roman"/>
          <w:i/>
          <w:sz w:val="26"/>
          <w:szCs w:val="26"/>
        </w:rPr>
        <w:t>м параграфе</w:t>
      </w:r>
      <w:r w:rsidR="006872C4" w:rsidRPr="005D6F03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b/>
          <w:sz w:val="26"/>
          <w:szCs w:val="26"/>
        </w:rPr>
        <w:t xml:space="preserve">«Теоретические подходы, в рамках которых изучается </w:t>
      </w:r>
      <w:r w:rsidR="005763A6">
        <w:rPr>
          <w:rFonts w:ascii="Times New Roman" w:hAnsi="Times New Roman"/>
          <w:b/>
          <w:sz w:val="26"/>
          <w:szCs w:val="26"/>
        </w:rPr>
        <w:t>понимание рекламы</w:t>
      </w:r>
      <w:r w:rsidR="00272CED">
        <w:rPr>
          <w:rFonts w:ascii="Times New Roman" w:hAnsi="Times New Roman"/>
          <w:b/>
          <w:sz w:val="26"/>
          <w:szCs w:val="26"/>
        </w:rPr>
        <w:t xml:space="preserve"> детьми</w:t>
      </w:r>
      <w:r w:rsidRPr="005D6F03">
        <w:rPr>
          <w:rFonts w:ascii="Times New Roman" w:hAnsi="Times New Roman"/>
          <w:b/>
          <w:sz w:val="26"/>
          <w:szCs w:val="26"/>
        </w:rPr>
        <w:t>»</w:t>
      </w:r>
      <w:r w:rsidRPr="005D6F03">
        <w:rPr>
          <w:rFonts w:ascii="Times New Roman" w:hAnsi="Times New Roman"/>
          <w:i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рассматриваются основные направления и подходы изучения проблемы детского понимания рекламы</w:t>
      </w:r>
      <w:r w:rsidRPr="005D6F03">
        <w:rPr>
          <w:rFonts w:ascii="Times New Roman" w:hAnsi="Times New Roman"/>
          <w:i/>
          <w:sz w:val="26"/>
          <w:szCs w:val="26"/>
        </w:rPr>
        <w:t xml:space="preserve">. </w:t>
      </w:r>
      <w:r w:rsidRPr="005D6F03">
        <w:rPr>
          <w:rFonts w:ascii="Times New Roman" w:hAnsi="Times New Roman"/>
          <w:sz w:val="26"/>
          <w:szCs w:val="26"/>
        </w:rPr>
        <w:t xml:space="preserve">Теория Ж.Пиаже, как </w:t>
      </w:r>
      <w:r w:rsidRPr="005D6F03">
        <w:rPr>
          <w:rFonts w:ascii="Times New Roman" w:hAnsi="Times New Roman"/>
          <w:sz w:val="26"/>
          <w:szCs w:val="26"/>
        </w:rPr>
        <w:lastRenderedPageBreak/>
        <w:t>наиболее распространенная когнитивная теория развития, подход</w:t>
      </w:r>
      <w:r w:rsidR="006872C4" w:rsidRPr="005D6F03">
        <w:rPr>
          <w:rFonts w:ascii="Times New Roman" w:hAnsi="Times New Roman"/>
          <w:sz w:val="26"/>
          <w:szCs w:val="26"/>
        </w:rPr>
        <w:t xml:space="preserve"> Д.Л.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="006872C4" w:rsidRPr="005D6F03">
        <w:rPr>
          <w:rFonts w:ascii="Times New Roman" w:hAnsi="Times New Roman"/>
          <w:sz w:val="26"/>
          <w:szCs w:val="26"/>
        </w:rPr>
        <w:t>Роедер</w:t>
      </w:r>
      <w:r w:rsidRPr="005D6F03">
        <w:rPr>
          <w:rFonts w:ascii="Times New Roman" w:hAnsi="Times New Roman"/>
          <w:sz w:val="26"/>
          <w:szCs w:val="26"/>
        </w:rPr>
        <w:t>, опирающийся на те</w:t>
      </w:r>
      <w:r w:rsidR="008A530A">
        <w:rPr>
          <w:rFonts w:ascii="Times New Roman" w:hAnsi="Times New Roman"/>
          <w:sz w:val="26"/>
          <w:szCs w:val="26"/>
        </w:rPr>
        <w:t xml:space="preserve">орию информационной переработки </w:t>
      </w:r>
      <w:r w:rsidRPr="005D6F03">
        <w:rPr>
          <w:rFonts w:ascii="Times New Roman" w:hAnsi="Times New Roman"/>
          <w:sz w:val="26"/>
          <w:szCs w:val="26"/>
        </w:rPr>
        <w:t>(</w:t>
      </w:r>
      <w:r w:rsidRPr="005D6F03">
        <w:rPr>
          <w:rFonts w:ascii="Times New Roman" w:hAnsi="Times New Roman"/>
          <w:sz w:val="26"/>
          <w:szCs w:val="26"/>
          <w:lang w:val="en-US"/>
        </w:rPr>
        <w:t>Roedder</w:t>
      </w:r>
      <w:r w:rsidR="006872C4" w:rsidRPr="005D6F03">
        <w:rPr>
          <w:rFonts w:ascii="Times New Roman" w:hAnsi="Times New Roman"/>
          <w:sz w:val="26"/>
          <w:szCs w:val="26"/>
        </w:rPr>
        <w:t>, 1981)</w:t>
      </w:r>
      <w:r w:rsidRPr="005D6F03">
        <w:rPr>
          <w:rFonts w:ascii="Times New Roman" w:hAnsi="Times New Roman"/>
          <w:sz w:val="26"/>
          <w:szCs w:val="26"/>
        </w:rPr>
        <w:t>,</w:t>
      </w:r>
      <w:r w:rsidR="006872C4" w:rsidRPr="005D6F03">
        <w:rPr>
          <w:rFonts w:ascii="Times New Roman" w:hAnsi="Times New Roman"/>
          <w:sz w:val="26"/>
          <w:szCs w:val="26"/>
        </w:rPr>
        <w:t xml:space="preserve"> </w:t>
      </w:r>
      <w:r w:rsidR="008A530A">
        <w:rPr>
          <w:rFonts w:ascii="Times New Roman" w:hAnsi="Times New Roman"/>
          <w:sz w:val="26"/>
          <w:szCs w:val="26"/>
        </w:rPr>
        <w:t xml:space="preserve">теория социального познания </w:t>
      </w:r>
      <w:r w:rsidRPr="005D6F03">
        <w:rPr>
          <w:rFonts w:ascii="Times New Roman" w:hAnsi="Times New Roman"/>
          <w:sz w:val="26"/>
          <w:szCs w:val="26"/>
        </w:rPr>
        <w:t>Р.Л.</w:t>
      </w:r>
      <w:r w:rsidR="00093241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Сельмана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(</w:t>
      </w:r>
      <w:r w:rsidRPr="005D6F03">
        <w:rPr>
          <w:rFonts w:ascii="Times New Roman" w:hAnsi="Times New Roman"/>
          <w:sz w:val="26"/>
          <w:szCs w:val="26"/>
          <w:lang w:val="en-US"/>
        </w:rPr>
        <w:t>Selman</w:t>
      </w:r>
      <w:r w:rsidR="006872C4" w:rsidRPr="005D6F03">
        <w:rPr>
          <w:rFonts w:ascii="Times New Roman" w:hAnsi="Times New Roman"/>
          <w:sz w:val="26"/>
          <w:szCs w:val="26"/>
        </w:rPr>
        <w:t xml:space="preserve">, </w:t>
      </w:r>
      <w:r w:rsidRPr="005D6F03">
        <w:rPr>
          <w:rFonts w:ascii="Times New Roman" w:eastAsia="Times New Roman" w:hAnsi="Times New Roman"/>
          <w:sz w:val="26"/>
          <w:szCs w:val="26"/>
          <w:lang w:eastAsia="ar-SA"/>
        </w:rPr>
        <w:t>1980)</w:t>
      </w:r>
      <w:r w:rsidRPr="005D6F03">
        <w:rPr>
          <w:rFonts w:ascii="Times New Roman" w:hAnsi="Times New Roman"/>
          <w:sz w:val="26"/>
          <w:szCs w:val="26"/>
        </w:rPr>
        <w:t>,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а также модель потребительской социализации Д.Р.</w:t>
      </w:r>
      <w:r w:rsidR="008A530A">
        <w:rPr>
          <w:rFonts w:ascii="Times New Roman" w:hAnsi="Times New Roman"/>
          <w:sz w:val="26"/>
          <w:szCs w:val="26"/>
        </w:rPr>
        <w:t xml:space="preserve"> Джона </w:t>
      </w:r>
      <w:r w:rsidRPr="005D6F03">
        <w:rPr>
          <w:rFonts w:ascii="Times New Roman" w:hAnsi="Times New Roman"/>
          <w:sz w:val="26"/>
          <w:szCs w:val="26"/>
        </w:rPr>
        <w:t xml:space="preserve">(John, </w:t>
      </w:r>
      <w:r w:rsidRPr="005D6F03">
        <w:rPr>
          <w:rFonts w:ascii="Times New Roman" w:eastAsia="Times New Roman" w:hAnsi="Times New Roman"/>
          <w:sz w:val="26"/>
          <w:szCs w:val="26"/>
          <w:lang w:eastAsia="ar-SA"/>
        </w:rPr>
        <w:t>1999</w:t>
      </w:r>
      <w:r w:rsidRPr="005D6F03">
        <w:rPr>
          <w:rFonts w:ascii="Times New Roman" w:hAnsi="Times New Roman"/>
          <w:sz w:val="26"/>
          <w:szCs w:val="26"/>
        </w:rPr>
        <w:t>). Данные теории наиболее часто используются в анализе и характеристиках детских ответов и  реакций на рекламу (</w:t>
      </w:r>
      <w:r w:rsidRPr="005D6F03">
        <w:rPr>
          <w:rFonts w:ascii="Times New Roman" w:hAnsi="Times New Roman"/>
          <w:sz w:val="26"/>
          <w:szCs w:val="26"/>
          <w:lang w:val="en-US"/>
        </w:rPr>
        <w:t>Meringoff</w:t>
      </w:r>
      <w:r w:rsidRPr="005D6F03">
        <w:rPr>
          <w:rFonts w:ascii="Times New Roman" w:hAnsi="Times New Roman"/>
          <w:sz w:val="26"/>
          <w:szCs w:val="26"/>
        </w:rPr>
        <w:t xml:space="preserve">, </w:t>
      </w:r>
      <w:r w:rsidRPr="005D6F03">
        <w:rPr>
          <w:rFonts w:ascii="Times New Roman" w:hAnsi="Times New Roman"/>
          <w:sz w:val="26"/>
          <w:szCs w:val="26"/>
          <w:lang w:val="en-US"/>
        </w:rPr>
        <w:t>Lesser</w:t>
      </w:r>
      <w:r w:rsidR="00093241">
        <w:rPr>
          <w:rFonts w:ascii="Times New Roman" w:hAnsi="Times New Roman"/>
          <w:sz w:val="26"/>
          <w:szCs w:val="26"/>
        </w:rPr>
        <w:t>, 1980). При</w:t>
      </w:r>
      <w:r w:rsidRPr="005D6F03">
        <w:rPr>
          <w:rFonts w:ascii="Times New Roman" w:hAnsi="Times New Roman"/>
          <w:sz w:val="26"/>
          <w:szCs w:val="26"/>
        </w:rPr>
        <w:t xml:space="preserve">водится  критика: представленные подходы имеют свои недостатки и ограничения, вследствие чего не могут адекватно </w:t>
      </w:r>
      <w:r w:rsidR="000A0A34">
        <w:rPr>
          <w:rFonts w:ascii="Times New Roman" w:hAnsi="Times New Roman"/>
          <w:sz w:val="26"/>
          <w:szCs w:val="26"/>
        </w:rPr>
        <w:t xml:space="preserve">служить основой представлений о </w:t>
      </w:r>
      <w:r w:rsidRPr="005D6F03">
        <w:rPr>
          <w:rFonts w:ascii="Times New Roman" w:hAnsi="Times New Roman"/>
          <w:sz w:val="26"/>
          <w:szCs w:val="26"/>
        </w:rPr>
        <w:t>понимании рекламы</w:t>
      </w:r>
      <w:r w:rsidR="000A0A34">
        <w:rPr>
          <w:rFonts w:ascii="Times New Roman" w:hAnsi="Times New Roman"/>
          <w:sz w:val="26"/>
          <w:szCs w:val="26"/>
        </w:rPr>
        <w:t xml:space="preserve"> в детском возрасте</w:t>
      </w:r>
      <w:r w:rsidRPr="005D6F03">
        <w:rPr>
          <w:rFonts w:ascii="Times New Roman" w:hAnsi="Times New Roman"/>
          <w:sz w:val="26"/>
          <w:szCs w:val="26"/>
        </w:rPr>
        <w:t>.</w:t>
      </w:r>
      <w:r w:rsidR="00093241" w:rsidRPr="00093241">
        <w:rPr>
          <w:rFonts w:ascii="Times New Roman" w:hAnsi="Times New Roman"/>
          <w:sz w:val="26"/>
          <w:szCs w:val="26"/>
        </w:rPr>
        <w:t xml:space="preserve"> </w:t>
      </w:r>
      <w:r w:rsidR="00093241">
        <w:rPr>
          <w:rFonts w:ascii="Times New Roman" w:hAnsi="Times New Roman"/>
          <w:sz w:val="26"/>
          <w:szCs w:val="26"/>
        </w:rPr>
        <w:t>О</w:t>
      </w:r>
      <w:r w:rsidR="00093241" w:rsidRPr="005D6F03">
        <w:rPr>
          <w:rFonts w:ascii="Times New Roman" w:hAnsi="Times New Roman"/>
          <w:sz w:val="26"/>
          <w:szCs w:val="26"/>
        </w:rPr>
        <w:t xml:space="preserve">босновывается актуальность исследования понимания рекламы </w:t>
      </w:r>
      <w:r w:rsidR="00093241">
        <w:rPr>
          <w:rFonts w:ascii="Times New Roman" w:hAnsi="Times New Roman"/>
          <w:sz w:val="26"/>
          <w:szCs w:val="26"/>
        </w:rPr>
        <w:t xml:space="preserve">детьми </w:t>
      </w:r>
      <w:r w:rsidR="00093241" w:rsidRPr="005D6F03">
        <w:rPr>
          <w:rFonts w:ascii="Times New Roman" w:hAnsi="Times New Roman"/>
          <w:sz w:val="26"/>
          <w:szCs w:val="26"/>
        </w:rPr>
        <w:t xml:space="preserve">в </w:t>
      </w:r>
      <w:r w:rsidR="00093241" w:rsidRPr="00973770">
        <w:rPr>
          <w:rFonts w:ascii="Times New Roman" w:hAnsi="Times New Roman"/>
          <w:sz w:val="26"/>
          <w:szCs w:val="26"/>
        </w:rPr>
        <w:t>рамках подхода «</w:t>
      </w:r>
      <w:r w:rsidR="00093241" w:rsidRPr="00973770">
        <w:rPr>
          <w:rFonts w:ascii="Times New Roman" w:hAnsi="Times New Roman"/>
          <w:sz w:val="26"/>
          <w:szCs w:val="26"/>
          <w:lang w:val="en-US"/>
        </w:rPr>
        <w:t>Theory</w:t>
      </w:r>
      <w:r w:rsidR="00093241" w:rsidRPr="00973770">
        <w:rPr>
          <w:rFonts w:ascii="Times New Roman" w:hAnsi="Times New Roman"/>
          <w:sz w:val="26"/>
          <w:szCs w:val="26"/>
        </w:rPr>
        <w:t xml:space="preserve"> </w:t>
      </w:r>
      <w:r w:rsidR="00093241" w:rsidRPr="00973770">
        <w:rPr>
          <w:rFonts w:ascii="Times New Roman" w:hAnsi="Times New Roman"/>
          <w:sz w:val="26"/>
          <w:szCs w:val="26"/>
          <w:lang w:val="en-US"/>
        </w:rPr>
        <w:t>of</w:t>
      </w:r>
      <w:r w:rsidR="00093241" w:rsidRPr="00973770">
        <w:rPr>
          <w:rFonts w:ascii="Times New Roman" w:hAnsi="Times New Roman"/>
          <w:sz w:val="26"/>
          <w:szCs w:val="26"/>
        </w:rPr>
        <w:t xml:space="preserve"> </w:t>
      </w:r>
      <w:r w:rsidR="00093241" w:rsidRPr="00973770">
        <w:rPr>
          <w:rFonts w:ascii="Times New Roman" w:hAnsi="Times New Roman"/>
          <w:sz w:val="26"/>
          <w:szCs w:val="26"/>
          <w:lang w:val="en-US"/>
        </w:rPr>
        <w:t>mind</w:t>
      </w:r>
      <w:r w:rsidR="00093241" w:rsidRPr="00973770">
        <w:rPr>
          <w:rFonts w:ascii="Times New Roman" w:hAnsi="Times New Roman"/>
          <w:sz w:val="26"/>
          <w:szCs w:val="26"/>
        </w:rPr>
        <w:t>».</w:t>
      </w:r>
    </w:p>
    <w:p w:rsidR="00C67C7E" w:rsidRPr="005D6F03" w:rsidRDefault="00C67C7E" w:rsidP="005D6F0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В заключени</w:t>
      </w:r>
      <w:r w:rsidR="000A0A34">
        <w:rPr>
          <w:sz w:val="26"/>
          <w:szCs w:val="26"/>
        </w:rPr>
        <w:t>е</w:t>
      </w:r>
      <w:r w:rsidRPr="005D6F03">
        <w:rPr>
          <w:sz w:val="26"/>
          <w:szCs w:val="26"/>
        </w:rPr>
        <w:t xml:space="preserve"> первой главы делаются общие вы</w:t>
      </w:r>
      <w:r w:rsidR="000A0A34">
        <w:rPr>
          <w:sz w:val="26"/>
          <w:szCs w:val="26"/>
        </w:rPr>
        <w:t>воды, на основании которых строи</w:t>
      </w:r>
      <w:r w:rsidR="000A0A34" w:rsidRPr="005D6F03">
        <w:rPr>
          <w:sz w:val="26"/>
          <w:szCs w:val="26"/>
        </w:rPr>
        <w:t>тся</w:t>
      </w:r>
      <w:r w:rsidRPr="005D6F03">
        <w:rPr>
          <w:sz w:val="26"/>
          <w:szCs w:val="26"/>
        </w:rPr>
        <w:t xml:space="preserve"> схема исследования когнитивных механизмов понимания рекламы детьми, обосновывается выбор методической процедуры.</w:t>
      </w:r>
    </w:p>
    <w:p w:rsidR="00C67C7E" w:rsidRDefault="00C67C7E" w:rsidP="005D6F03">
      <w:pPr>
        <w:pStyle w:val="a5"/>
        <w:spacing w:before="0" w:beforeAutospacing="0" w:after="0"/>
        <w:ind w:firstLine="709"/>
        <w:jc w:val="both"/>
        <w:rPr>
          <w:color w:val="FF0000"/>
          <w:sz w:val="26"/>
          <w:szCs w:val="26"/>
        </w:rPr>
      </w:pPr>
      <w:r w:rsidRPr="005D6F03">
        <w:rPr>
          <w:sz w:val="26"/>
          <w:szCs w:val="26"/>
        </w:rPr>
        <w:t>Во</w:t>
      </w:r>
      <w:r w:rsidRPr="005D6F03">
        <w:rPr>
          <w:b/>
          <w:sz w:val="26"/>
          <w:szCs w:val="26"/>
        </w:rPr>
        <w:t xml:space="preserve"> </w:t>
      </w:r>
      <w:r w:rsidRPr="005D6F03">
        <w:rPr>
          <w:sz w:val="26"/>
          <w:szCs w:val="26"/>
        </w:rPr>
        <w:t>второй главе</w:t>
      </w:r>
      <w:r w:rsidRPr="005D6F03">
        <w:rPr>
          <w:b/>
          <w:sz w:val="26"/>
          <w:szCs w:val="26"/>
        </w:rPr>
        <w:t xml:space="preserve">  «Методы исследования понимания телевизионной рекламы</w:t>
      </w:r>
      <w:r w:rsidR="000A0A34">
        <w:rPr>
          <w:b/>
          <w:sz w:val="26"/>
          <w:szCs w:val="26"/>
        </w:rPr>
        <w:t xml:space="preserve"> детьми</w:t>
      </w:r>
      <w:r w:rsidRPr="005D6F03">
        <w:rPr>
          <w:b/>
          <w:sz w:val="26"/>
          <w:szCs w:val="26"/>
        </w:rPr>
        <w:t xml:space="preserve"> и развития модели психического» </w:t>
      </w:r>
      <w:r w:rsidRPr="005D6F03">
        <w:rPr>
          <w:sz w:val="26"/>
          <w:szCs w:val="26"/>
        </w:rPr>
        <w:t>описываются методики, используемые в экспериментальной работе, методы статистич</w:t>
      </w:r>
      <w:r w:rsidR="006350D7">
        <w:rPr>
          <w:sz w:val="26"/>
          <w:szCs w:val="26"/>
        </w:rPr>
        <w:t>еской обработки и характеристики детей, участвовавших в исследовании</w:t>
      </w:r>
      <w:r w:rsidRPr="00C65BF1">
        <w:rPr>
          <w:sz w:val="26"/>
          <w:szCs w:val="26"/>
        </w:rPr>
        <w:t>.</w:t>
      </w:r>
    </w:p>
    <w:p w:rsidR="00C65BF1" w:rsidRDefault="00C65BF1" w:rsidP="005D6F03">
      <w:pPr>
        <w:pStyle w:val="a5"/>
        <w:spacing w:before="0" w:beforeAutospacing="0" w:after="0"/>
        <w:ind w:firstLine="709"/>
        <w:jc w:val="both"/>
        <w:rPr>
          <w:color w:val="FF0000"/>
          <w:sz w:val="26"/>
          <w:szCs w:val="26"/>
        </w:rPr>
      </w:pPr>
    </w:p>
    <w:p w:rsidR="00C65BF1" w:rsidRPr="00C65BF1" w:rsidRDefault="00C65BF1" w:rsidP="005D6F03">
      <w:pPr>
        <w:pStyle w:val="a5"/>
        <w:spacing w:before="0" w:beforeAutospacing="0" w:after="0"/>
        <w:ind w:firstLine="709"/>
        <w:jc w:val="both"/>
        <w:rPr>
          <w:b/>
          <w:sz w:val="26"/>
          <w:szCs w:val="26"/>
        </w:rPr>
      </w:pPr>
      <w:r w:rsidRPr="00C65BF1">
        <w:rPr>
          <w:b/>
          <w:sz w:val="26"/>
          <w:szCs w:val="26"/>
        </w:rPr>
        <w:t>Участники исследования</w:t>
      </w:r>
      <w:r>
        <w:rPr>
          <w:b/>
          <w:sz w:val="26"/>
          <w:szCs w:val="26"/>
        </w:rPr>
        <w:t>.</w:t>
      </w:r>
    </w:p>
    <w:p w:rsidR="00C67C7E" w:rsidRPr="005D6F03" w:rsidRDefault="00C67C7E" w:rsidP="005D6F03">
      <w:pPr>
        <w:pStyle w:val="10"/>
        <w:widowControl w:val="0"/>
        <w:autoSpaceDE w:val="0"/>
        <w:spacing w:after="0" w:line="240" w:lineRule="auto"/>
        <w:ind w:left="0" w:right="-93" w:firstLine="709"/>
        <w:jc w:val="both"/>
        <w:rPr>
          <w:rFonts w:ascii="Times New Roman" w:hAnsi="Times New Roman"/>
          <w:b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Всего в исследовании приняли участие 70 детей четырех возрастных групп – 3, 4, 5, 6 лет, типично развивающихся, посещавших детские сады Москвы. В группу 3-летних вошли 13 детей от 3-х лет и 2 месяцев до 3-х лет и 11 месяцев (10 девочек и 3 мальчика), в группу 4-летних –14 детей от 4-х лет до 4-х лет и 11месяцев (6 девочек и 8 мальчиков). В группу детей 5 лет вошли 23 ребенка от 5 лет до 5 лет и 9 месяцев из них 9 мальчиков и 14 девочек. И группу 6-летних составили 20 детей от 6 лет до 6 лет и 11 месяцев –12 мальчиков и 8 девочек.</w:t>
      </w:r>
    </w:p>
    <w:p w:rsidR="00C67C7E" w:rsidRPr="005D6F03" w:rsidRDefault="00C67C7E" w:rsidP="005D6F03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 xml:space="preserve">Для оценки развития модели психического нами были использованы три методики: </w:t>
      </w:r>
    </w:p>
    <w:p w:rsidR="00C67C7E" w:rsidRPr="003B62B5" w:rsidRDefault="00C67C7E" w:rsidP="005D6F03">
      <w:pPr>
        <w:pStyle w:val="af1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5D6F03">
        <w:rPr>
          <w:rFonts w:ascii="Times New Roman" w:hAnsi="Times New Roman"/>
          <w:b/>
          <w:sz w:val="26"/>
          <w:szCs w:val="26"/>
        </w:rPr>
        <w:t>Методика « понимание обмана».</w:t>
      </w:r>
      <w:r w:rsidR="005D6F03" w:rsidRPr="005D6F03">
        <w:rPr>
          <w:rFonts w:ascii="Times New Roman" w:hAnsi="Times New Roman"/>
          <w:b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Использовалась задача, разработанная  Е.И. Лебедевой и Е.А.Сергиенко, которая прошла апробацию в работах авторов (Сергиенко, Лебедева, 2003; Сергиенко и др., 2009).  В исследовании представлялась ситуация, в которой участвуют три куклы: Мальчик, Девочка и Катя. Кукла Мальчик хотел обмануть куклу Катю. Мальчик всегда носил синий карандаш, а  Девочка – желтый. У Кати есть шоколадка. Мальчик съел шоколадку, пока Девочки  и Кати не было, но чтобы Катя, вернувшись, подумала, что это Девочка съела шоколадку, он оставил вместо шоколадки желтый карандаш Девочки. Ребенка спрашивали: «Что подумает кукла Катя, когда вернется, кто съел шоколадку?»</w:t>
      </w:r>
      <w:r w:rsidR="005D6F03">
        <w:rPr>
          <w:rFonts w:ascii="Times New Roman" w:hAnsi="Times New Roman"/>
          <w:sz w:val="26"/>
          <w:szCs w:val="26"/>
        </w:rPr>
        <w:t>.</w:t>
      </w:r>
      <w:r w:rsidRPr="005D6F03">
        <w:rPr>
          <w:rFonts w:ascii="Times New Roman" w:hAnsi="Times New Roman"/>
          <w:sz w:val="26"/>
          <w:szCs w:val="26"/>
        </w:rPr>
        <w:t xml:space="preserve"> </w:t>
      </w:r>
    </w:p>
    <w:p w:rsidR="00C67C7E" w:rsidRPr="005D6F03" w:rsidRDefault="00C67C7E" w:rsidP="005D6F03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Использ</w:t>
      </w:r>
      <w:r w:rsidR="005763A6">
        <w:rPr>
          <w:rFonts w:ascii="Times New Roman" w:hAnsi="Times New Roman"/>
          <w:sz w:val="26"/>
          <w:szCs w:val="26"/>
        </w:rPr>
        <w:t>уя данную методику, мы оценивали</w:t>
      </w:r>
      <w:r w:rsidRPr="005D6F03">
        <w:rPr>
          <w:rFonts w:ascii="Times New Roman" w:hAnsi="Times New Roman"/>
          <w:sz w:val="26"/>
          <w:szCs w:val="26"/>
        </w:rPr>
        <w:t xml:space="preserve"> способности д</w:t>
      </w:r>
      <w:r w:rsidR="005763A6">
        <w:rPr>
          <w:rFonts w:ascii="Times New Roman" w:hAnsi="Times New Roman"/>
          <w:sz w:val="26"/>
          <w:szCs w:val="26"/>
        </w:rPr>
        <w:t>етей к пониманию обмана, которая связана</w:t>
      </w:r>
      <w:r w:rsidRPr="005D6F03">
        <w:rPr>
          <w:rFonts w:ascii="Times New Roman" w:hAnsi="Times New Roman"/>
          <w:sz w:val="26"/>
          <w:szCs w:val="26"/>
        </w:rPr>
        <w:t xml:space="preserve"> с возможностью сопоставления модели психического (убеждений, намерений, желаний) одного персонажа со своей собственной моделью. </w:t>
      </w:r>
    </w:p>
    <w:p w:rsidR="005D6F03" w:rsidRPr="003B62B5" w:rsidRDefault="00C67C7E" w:rsidP="003B62B5">
      <w:pPr>
        <w:pStyle w:val="af1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B62B5">
        <w:rPr>
          <w:rFonts w:ascii="Times New Roman" w:hAnsi="Times New Roman"/>
          <w:b/>
          <w:sz w:val="26"/>
          <w:szCs w:val="26"/>
        </w:rPr>
        <w:t xml:space="preserve">Методика «Распознавание эмоций по </w:t>
      </w:r>
      <w:r w:rsidR="005763A6">
        <w:rPr>
          <w:rFonts w:ascii="Times New Roman" w:hAnsi="Times New Roman"/>
          <w:b/>
          <w:sz w:val="26"/>
          <w:szCs w:val="26"/>
        </w:rPr>
        <w:t>лицевой экспрессии на фотографиях</w:t>
      </w:r>
      <w:r w:rsidRPr="003B62B5">
        <w:rPr>
          <w:rFonts w:ascii="Times New Roman" w:hAnsi="Times New Roman"/>
          <w:b/>
          <w:sz w:val="26"/>
          <w:szCs w:val="26"/>
        </w:rPr>
        <w:t xml:space="preserve"> и пиктографических картинках».</w:t>
      </w:r>
      <w:r w:rsidR="005D6F03" w:rsidRPr="003B62B5">
        <w:rPr>
          <w:b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>Именно понимание эмоций теснее всех других составляющих модели психического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>связано с социальной компетентностью (</w:t>
      </w:r>
      <w:r w:rsidRPr="003B62B5">
        <w:rPr>
          <w:rFonts w:ascii="Times New Roman" w:hAnsi="Times New Roman"/>
          <w:sz w:val="26"/>
          <w:szCs w:val="26"/>
          <w:lang w:val="en-US"/>
        </w:rPr>
        <w:t>Sodian</w:t>
      </w:r>
      <w:r w:rsidRPr="003B62B5">
        <w:rPr>
          <w:rFonts w:ascii="Times New Roman" w:hAnsi="Times New Roman"/>
          <w:sz w:val="26"/>
          <w:szCs w:val="26"/>
        </w:rPr>
        <w:t>, 2005). Данная методика направлена на оценку понимания ребенком базовых эмоциональных состояний по мимике человека, необходимых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color w:val="000000"/>
          <w:sz w:val="26"/>
          <w:szCs w:val="26"/>
        </w:rPr>
        <w:t xml:space="preserve">для анализа развития базовых представлений о ментальном мире. </w:t>
      </w:r>
      <w:r w:rsidRPr="003B62B5">
        <w:rPr>
          <w:rFonts w:ascii="Times New Roman" w:hAnsi="Times New Roman"/>
          <w:sz w:val="26"/>
          <w:szCs w:val="26"/>
        </w:rPr>
        <w:lastRenderedPageBreak/>
        <w:t xml:space="preserve">Экспериментатор предъявлял ребенку 4 фотографии девушки, </w:t>
      </w:r>
      <w:r w:rsidRPr="003B62B5">
        <w:rPr>
          <w:rFonts w:ascii="Times New Roman" w:hAnsi="Times New Roman"/>
          <w:color w:val="000000"/>
          <w:sz w:val="26"/>
          <w:szCs w:val="26"/>
        </w:rPr>
        <w:t xml:space="preserve">апробированные в диссертационном исследовании </w:t>
      </w:r>
      <w:r w:rsidR="005763A6">
        <w:rPr>
          <w:rFonts w:ascii="Times New Roman" w:hAnsi="Times New Roman"/>
          <w:color w:val="000000"/>
          <w:sz w:val="26"/>
          <w:szCs w:val="26"/>
        </w:rPr>
        <w:t xml:space="preserve">А.С. Герасимовой </w:t>
      </w:r>
      <w:r w:rsidRPr="003B62B5">
        <w:rPr>
          <w:rFonts w:ascii="Times New Roman" w:hAnsi="Times New Roman"/>
          <w:color w:val="000000"/>
          <w:sz w:val="26"/>
          <w:szCs w:val="26"/>
        </w:rPr>
        <w:t>(2004), Е.И.</w:t>
      </w:r>
      <w:r w:rsidR="005763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B62B5">
        <w:rPr>
          <w:rFonts w:ascii="Times New Roman" w:hAnsi="Times New Roman"/>
          <w:color w:val="000000"/>
          <w:sz w:val="26"/>
          <w:szCs w:val="26"/>
        </w:rPr>
        <w:t>Лебедевой</w:t>
      </w:r>
      <w:r w:rsidR="00886660">
        <w:rPr>
          <w:rFonts w:ascii="Times New Roman" w:hAnsi="Times New Roman"/>
          <w:color w:val="000000"/>
          <w:sz w:val="26"/>
          <w:szCs w:val="26"/>
        </w:rPr>
        <w:t xml:space="preserve"> (2006)</w:t>
      </w:r>
      <w:r w:rsidR="006350D7">
        <w:rPr>
          <w:rFonts w:ascii="Times New Roman" w:hAnsi="Times New Roman"/>
          <w:sz w:val="26"/>
          <w:szCs w:val="26"/>
        </w:rPr>
        <w:t xml:space="preserve"> и </w:t>
      </w:r>
      <w:r w:rsidRPr="003B62B5">
        <w:rPr>
          <w:rFonts w:ascii="Times New Roman" w:hAnsi="Times New Roman"/>
          <w:sz w:val="26"/>
          <w:szCs w:val="26"/>
        </w:rPr>
        <w:t>4 пиктографические картинки с изображением лицевой экспрес</w:t>
      </w:r>
      <w:r w:rsidR="0044744F">
        <w:rPr>
          <w:rFonts w:ascii="Times New Roman" w:hAnsi="Times New Roman"/>
          <w:sz w:val="26"/>
          <w:szCs w:val="26"/>
        </w:rPr>
        <w:t>сии по каждой из основных эмоций</w:t>
      </w:r>
      <w:r w:rsidRPr="003B62B5">
        <w:rPr>
          <w:rFonts w:ascii="Times New Roman" w:hAnsi="Times New Roman"/>
          <w:sz w:val="26"/>
          <w:szCs w:val="26"/>
        </w:rPr>
        <w:t xml:space="preserve"> (радость, грусть, гнев, страх), разработанные П.</w:t>
      </w:r>
      <w:r w:rsidR="0044744F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>Ховлин с коллегами (Howlin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  <w:lang w:val="en-US"/>
        </w:rPr>
        <w:t>et</w:t>
      </w:r>
      <w:r w:rsidR="008A530A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  <w:lang w:val="en-US"/>
        </w:rPr>
        <w:t>al</w:t>
      </w:r>
      <w:r w:rsidRPr="003B62B5">
        <w:rPr>
          <w:rFonts w:ascii="Times New Roman" w:hAnsi="Times New Roman"/>
          <w:sz w:val="26"/>
          <w:szCs w:val="26"/>
        </w:rPr>
        <w:t xml:space="preserve">., 1999). Задача детей – определить эмоцию человека на </w:t>
      </w:r>
      <w:r w:rsidR="005C78FF">
        <w:rPr>
          <w:rFonts w:ascii="Times New Roman" w:hAnsi="Times New Roman"/>
          <w:sz w:val="26"/>
          <w:szCs w:val="26"/>
        </w:rPr>
        <w:t>фотографиях и</w:t>
      </w:r>
      <w:r w:rsidR="0044744F">
        <w:rPr>
          <w:rFonts w:ascii="Times New Roman" w:hAnsi="Times New Roman"/>
          <w:sz w:val="26"/>
          <w:szCs w:val="26"/>
        </w:rPr>
        <w:t xml:space="preserve"> пиктографических картинках</w:t>
      </w:r>
      <w:r w:rsidRPr="003B62B5">
        <w:rPr>
          <w:rFonts w:ascii="Times New Roman" w:hAnsi="Times New Roman"/>
          <w:sz w:val="26"/>
          <w:szCs w:val="26"/>
        </w:rPr>
        <w:t>. Инструкция: «Покажи, на какой фотографии (картинке) человек радостный. На какой – грустный, на какой – испуганный, а на какой – сердитый?»</w:t>
      </w:r>
      <w:r w:rsidR="005D6F03" w:rsidRPr="003B62B5">
        <w:rPr>
          <w:rFonts w:ascii="Times New Roman" w:hAnsi="Times New Roman"/>
          <w:sz w:val="26"/>
          <w:szCs w:val="26"/>
        </w:rPr>
        <w:t>.</w:t>
      </w:r>
    </w:p>
    <w:p w:rsidR="00C67C7E" w:rsidRPr="003B62B5" w:rsidRDefault="00C67C7E" w:rsidP="003B62B5">
      <w:pPr>
        <w:pStyle w:val="af1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B62B5">
        <w:rPr>
          <w:rFonts w:ascii="Times New Roman" w:hAnsi="Times New Roman"/>
          <w:b/>
          <w:sz w:val="26"/>
          <w:szCs w:val="26"/>
        </w:rPr>
        <w:t>Методика «Тест на ошибочное мнение» или «Салли-Энн-тест» (Wimmer, Perner, 1983)</w:t>
      </w:r>
      <w:r w:rsidRPr="003B62B5">
        <w:rPr>
          <w:rFonts w:ascii="Times New Roman" w:hAnsi="Times New Roman"/>
          <w:sz w:val="26"/>
          <w:szCs w:val="26"/>
        </w:rPr>
        <w:t>.</w:t>
      </w:r>
      <w:r w:rsidR="005D6F03" w:rsidRPr="003B62B5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>Данный тест широко применяется в исследованиях модели психического и обладает высокой валидностью (</w:t>
      </w:r>
      <w:r w:rsidRPr="003B62B5">
        <w:rPr>
          <w:rFonts w:ascii="Times New Roman" w:hAnsi="Times New Roman"/>
          <w:sz w:val="26"/>
          <w:szCs w:val="26"/>
          <w:lang w:val="en-US"/>
        </w:rPr>
        <w:t>Sodian</w:t>
      </w:r>
      <w:r w:rsidRPr="003B62B5">
        <w:rPr>
          <w:rFonts w:ascii="Times New Roman" w:hAnsi="Times New Roman"/>
          <w:sz w:val="26"/>
          <w:szCs w:val="26"/>
        </w:rPr>
        <w:t xml:space="preserve">, 2005). </w:t>
      </w:r>
    </w:p>
    <w:p w:rsidR="00C67C7E" w:rsidRDefault="00C67C7E" w:rsidP="005D6F0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5D6F03">
        <w:rPr>
          <w:sz w:val="26"/>
          <w:szCs w:val="26"/>
        </w:rPr>
        <w:t>У Салли есть корзинка, а у Энн – коробочка. Салли положила в корзинку шарик (конфетку и т.п.) и вышла. Энн переложила шарик в коробку. Ребенка спрашивают: «Когда вернется Салли, где она будет искать шарик?». Дети до 4 лет отвечают, что  Салли будет искать спрятанный предмет в коробке.</w:t>
      </w:r>
    </w:p>
    <w:p w:rsidR="005763A6" w:rsidRPr="005763A6" w:rsidRDefault="005763A6" w:rsidP="005763A6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решения данной</w:t>
      </w:r>
      <w:r w:rsidRPr="005763A6">
        <w:rPr>
          <w:sz w:val="26"/>
          <w:szCs w:val="26"/>
        </w:rPr>
        <w:t xml:space="preserve"> задачи ребенок должен сопоставить свои знания с мнением Салли, пусть неверным относительно реальности, но направляющим ее поведение, т.е. ребенок должен быть способен сопоставлять Свое представление о психическом (мнение) с психическим Другого (в данном случае мнением Салли). Именно задача на неверное мнение признается многими авторами как ключевая для модели психического и используется как стандартизированный тест на наличие модели психического. </w:t>
      </w:r>
    </w:p>
    <w:p w:rsidR="005763A6" w:rsidRPr="005D6F03" w:rsidRDefault="005763A6" w:rsidP="005D6F0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</w:p>
    <w:p w:rsidR="00C67C7E" w:rsidRPr="003B62B5" w:rsidRDefault="00C67C7E" w:rsidP="003B62B5">
      <w:pPr>
        <w:pStyle w:val="af1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3B62B5">
        <w:rPr>
          <w:rFonts w:ascii="Times New Roman" w:hAnsi="Times New Roman"/>
          <w:b/>
          <w:sz w:val="26"/>
          <w:szCs w:val="26"/>
        </w:rPr>
        <w:t>Нарративы.</w:t>
      </w:r>
      <w:r w:rsidR="003B62B5">
        <w:rPr>
          <w:rFonts w:ascii="Times New Roman" w:hAnsi="Times New Roman"/>
          <w:b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 xml:space="preserve">Стандартные задачи на развитие модели психического дополнены нарративными заданиями </w:t>
      </w:r>
      <w:r w:rsidRPr="003B62B5">
        <w:rPr>
          <w:rFonts w:ascii="Times New Roman" w:hAnsi="Times New Roman"/>
          <w:bCs/>
          <w:iCs/>
          <w:sz w:val="26"/>
          <w:szCs w:val="26"/>
        </w:rPr>
        <w:t>(</w:t>
      </w:r>
      <w:r w:rsidRPr="003B62B5">
        <w:rPr>
          <w:rFonts w:ascii="Times New Roman" w:hAnsi="Times New Roman"/>
          <w:bCs/>
          <w:iCs/>
          <w:sz w:val="26"/>
          <w:szCs w:val="26"/>
          <w:lang w:val="en-US"/>
        </w:rPr>
        <w:t>Bruner</w:t>
      </w:r>
      <w:r w:rsidRPr="003B62B5">
        <w:rPr>
          <w:rFonts w:ascii="Times New Roman" w:hAnsi="Times New Roman"/>
          <w:bCs/>
          <w:iCs/>
          <w:sz w:val="26"/>
          <w:szCs w:val="26"/>
        </w:rPr>
        <w:t>,1986)</w:t>
      </w:r>
      <w:r w:rsidRPr="003B62B5">
        <w:rPr>
          <w:rFonts w:ascii="Times New Roman" w:hAnsi="Times New Roman"/>
          <w:sz w:val="26"/>
          <w:szCs w:val="26"/>
        </w:rPr>
        <w:t xml:space="preserve">, которые направлены на анализ представлений о детском понимании ментальных состояний и их причин в процессе социальных взаимодействий. </w:t>
      </w:r>
      <w:r w:rsidRPr="003B62B5">
        <w:rPr>
          <w:rFonts w:ascii="Times New Roman" w:hAnsi="Times New Roman"/>
          <w:bCs/>
          <w:iCs/>
          <w:sz w:val="26"/>
          <w:szCs w:val="26"/>
        </w:rPr>
        <w:t>Д</w:t>
      </w:r>
      <w:r w:rsidRPr="003B62B5">
        <w:rPr>
          <w:rFonts w:ascii="Times New Roman" w:hAnsi="Times New Roman"/>
          <w:sz w:val="26"/>
          <w:szCs w:val="26"/>
        </w:rPr>
        <w:t xml:space="preserve">анный метод, позволяет оценить способность распознавания эмоций и </w:t>
      </w:r>
      <w:r w:rsidRPr="003B62B5">
        <w:rPr>
          <w:rFonts w:ascii="Times New Roman" w:hAnsi="Times New Roman"/>
          <w:color w:val="000000"/>
          <w:sz w:val="26"/>
          <w:szCs w:val="26"/>
        </w:rPr>
        <w:t xml:space="preserve">ментальных причин этих эмоций  на основе рассказа (вербальное описание ситуаций) у детей. Как показали предыдущие исследования, понимание эмоций и их причин в контексте  вербального ситуативного описания успешно даже у детей 3-летнего возраста (Прусакова, Сергиенко, 2006). </w:t>
      </w:r>
      <w:r w:rsidRPr="003B62B5">
        <w:rPr>
          <w:rFonts w:ascii="Times New Roman" w:hAnsi="Times New Roman"/>
          <w:sz w:val="26"/>
          <w:szCs w:val="26"/>
        </w:rPr>
        <w:t>В</w:t>
      </w:r>
      <w:r w:rsidR="006350D7">
        <w:rPr>
          <w:rFonts w:ascii="Times New Roman" w:hAnsi="Times New Roman"/>
          <w:sz w:val="26"/>
          <w:szCs w:val="26"/>
        </w:rPr>
        <w:t xml:space="preserve"> данном случае рассказы </w:t>
      </w:r>
      <w:r w:rsidR="00F6007C">
        <w:rPr>
          <w:rFonts w:ascii="Times New Roman" w:hAnsi="Times New Roman"/>
          <w:sz w:val="26"/>
          <w:szCs w:val="26"/>
        </w:rPr>
        <w:t>направлены на</w:t>
      </w:r>
      <w:r w:rsidR="006350D7">
        <w:rPr>
          <w:rFonts w:ascii="Times New Roman" w:hAnsi="Times New Roman"/>
          <w:sz w:val="26"/>
          <w:szCs w:val="26"/>
        </w:rPr>
        <w:t xml:space="preserve"> понимание</w:t>
      </w:r>
      <w:r w:rsidRPr="003B62B5">
        <w:rPr>
          <w:rFonts w:ascii="Times New Roman" w:hAnsi="Times New Roman"/>
          <w:sz w:val="26"/>
          <w:szCs w:val="26"/>
        </w:rPr>
        <w:t xml:space="preserve"> намерений и ситуативно-обусло</w:t>
      </w:r>
      <w:r w:rsidR="0044744F">
        <w:rPr>
          <w:rFonts w:ascii="Times New Roman" w:hAnsi="Times New Roman"/>
          <w:sz w:val="26"/>
          <w:szCs w:val="26"/>
        </w:rPr>
        <w:t>вленных эмоций, т.е. компонент</w:t>
      </w:r>
      <w:r w:rsidR="00696100">
        <w:rPr>
          <w:rFonts w:ascii="Times New Roman" w:hAnsi="Times New Roman"/>
          <w:sz w:val="26"/>
          <w:szCs w:val="26"/>
        </w:rPr>
        <w:t>ов</w:t>
      </w:r>
      <w:r w:rsidRPr="003B62B5">
        <w:rPr>
          <w:rFonts w:ascii="Times New Roman" w:hAnsi="Times New Roman"/>
          <w:sz w:val="26"/>
          <w:szCs w:val="26"/>
        </w:rPr>
        <w:t xml:space="preserve"> понимания ментального мира других людей, что позволяет оценить  уровень сформированности  модели психического.</w:t>
      </w:r>
    </w:p>
    <w:p w:rsidR="00C67C7E" w:rsidRPr="005D6F03" w:rsidRDefault="00C67C7E" w:rsidP="003B62B5">
      <w:pPr>
        <w:pStyle w:val="1"/>
        <w:spacing w:after="0" w:line="240" w:lineRule="auto"/>
        <w:ind w:right="-93"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Детям  предлагались рассказы и вопросы, связанные с</w:t>
      </w:r>
      <w:r w:rsidR="006350D7">
        <w:rPr>
          <w:rFonts w:ascii="Times New Roman" w:hAnsi="Times New Roman"/>
          <w:sz w:val="26"/>
          <w:szCs w:val="26"/>
        </w:rPr>
        <w:t xml:space="preserve"> пониманием</w:t>
      </w:r>
      <w:r w:rsidR="0044744F">
        <w:rPr>
          <w:rFonts w:ascii="Times New Roman" w:hAnsi="Times New Roman"/>
          <w:sz w:val="26"/>
          <w:szCs w:val="26"/>
        </w:rPr>
        <w:t xml:space="preserve"> этих рассказов. </w:t>
      </w:r>
      <w:r w:rsidRPr="005D6F03">
        <w:rPr>
          <w:rFonts w:ascii="Times New Roman" w:hAnsi="Times New Roman"/>
          <w:sz w:val="26"/>
          <w:szCs w:val="26"/>
        </w:rPr>
        <w:t>Нами были разработаны 3 нарратива, отражающие типичные с</w:t>
      </w:r>
      <w:r w:rsidR="0044744F">
        <w:rPr>
          <w:rFonts w:ascii="Times New Roman" w:hAnsi="Times New Roman"/>
          <w:sz w:val="26"/>
          <w:szCs w:val="26"/>
        </w:rPr>
        <w:t xml:space="preserve">оциальные взаимодействия детей: </w:t>
      </w:r>
      <w:r w:rsidRPr="005D6F03">
        <w:rPr>
          <w:rFonts w:ascii="Times New Roman" w:hAnsi="Times New Roman"/>
          <w:sz w:val="26"/>
          <w:szCs w:val="26"/>
        </w:rPr>
        <w:t>ситуация взаимодействия ребенка с ребенком, ситуация взаимодействия ребенка с родителем, си</w:t>
      </w:r>
      <w:r w:rsidR="0044744F">
        <w:rPr>
          <w:rFonts w:ascii="Times New Roman" w:hAnsi="Times New Roman"/>
          <w:sz w:val="26"/>
          <w:szCs w:val="26"/>
        </w:rPr>
        <w:t>туация взаимодействия ребенка с незнакомым взрослым</w:t>
      </w:r>
      <w:r w:rsidRPr="005D6F03">
        <w:rPr>
          <w:rFonts w:ascii="Times New Roman" w:hAnsi="Times New Roman"/>
          <w:sz w:val="26"/>
          <w:szCs w:val="26"/>
        </w:rPr>
        <w:t>.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D6F03">
        <w:rPr>
          <w:rFonts w:ascii="Times New Roman" w:hAnsi="Times New Roman"/>
          <w:sz w:val="26"/>
          <w:szCs w:val="26"/>
          <w:u w:val="single"/>
        </w:rPr>
        <w:t>Взаимодействие ребенка с ребенком.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В детском саду все дети на прогулке, играют в разные игры. Девочка Даша играла лопаткой, а мальчик Миша пытался эту лопатку отобрать у Даши. Она не захотела отдавать, тогда он ее очень сильно толкнул, и она упала. Когда это увидел Петя, он подошел к Мише и тоже его сильно толкнул.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Вопросы: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Как ты думаешь, что  почувствовала Даша, когда  ее толкнул Миша?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Почему Петя толкнул Мишу?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lastRenderedPageBreak/>
        <w:t>Какое стало настроение у Пети, когда он  защитил Дашу?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Хорошо ли поступил Петя? Почему?</w:t>
      </w:r>
    </w:p>
    <w:p w:rsidR="00C67C7E" w:rsidRPr="005D6F03" w:rsidRDefault="00C67C7E" w:rsidP="003B62B5">
      <w:pPr>
        <w:pStyle w:val="1"/>
        <w:spacing w:after="0" w:line="240" w:lineRule="auto"/>
        <w:ind w:right="-93"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Хорошо ли поступил Миша? Почему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D6F03">
        <w:rPr>
          <w:rFonts w:ascii="Times New Roman" w:hAnsi="Times New Roman"/>
          <w:sz w:val="26"/>
          <w:szCs w:val="26"/>
          <w:u w:val="single"/>
        </w:rPr>
        <w:t>Взаимодействие ребенка с родителем.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 xml:space="preserve">Мальчик  Никита очень любит рассматривать  мамину посуду, разные красивые чашки, блюдца, тарелки. Однажды ему очень понравилась новая мамина чашка, которую мама очень берегла.  Никита  взял эту чашку без разрешения и случайно разбил ее. Мама не стала наказывать и сильно ругать Никиту (своего сына), тогда он сам просидел в своей комнате без игрушек. 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Вопросы: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Хорошо ли  поступил Никита, взяв чашку без спроса?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Как ты думаешь, какое стало настроение у Никиты, когда он разбил мамину чашку?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Что почувствовала мама, когда ее сын разбил ее любимую чашку?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Почему Никита остался в комнате один и без игрушек?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5D6F03">
        <w:rPr>
          <w:rFonts w:ascii="Times New Roman" w:hAnsi="Times New Roman"/>
          <w:sz w:val="26"/>
          <w:szCs w:val="26"/>
          <w:u w:val="single"/>
        </w:rPr>
        <w:t xml:space="preserve">Взаимодействие ребенка с незнакомым взрослым 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Маленькая девочка Таня  однажды пошла вместе со своей мамой в магазин за тортом для гостей. Когда они стояли у кассы, рядом с ними стояла бабушка. Старенькая бабушка доставала кошелек из своей сумки и случайно уронила 10 рублей. Таня увидела это и предложила помочь бабушке, она подняла деньги и отдала их  ей.</w:t>
      </w:r>
    </w:p>
    <w:p w:rsidR="00C67C7E" w:rsidRPr="005D6F03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Вопросы: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Хорошо ли поступила Таня?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Как ты думаешь, как на это отреагировала бабушка?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Какое настроение стало у Тани, когда она помогла бабушке?</w:t>
      </w:r>
    </w:p>
    <w:p w:rsidR="00C67C7E" w:rsidRPr="005D6F03" w:rsidRDefault="006350D7" w:rsidP="003B62B5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C67C7E" w:rsidRPr="005D6F03">
        <w:rPr>
          <w:rFonts w:ascii="Times New Roman" w:hAnsi="Times New Roman"/>
          <w:sz w:val="26"/>
          <w:szCs w:val="26"/>
        </w:rPr>
        <w:t xml:space="preserve">анные вопросы затрагивали три основные темы: </w:t>
      </w:r>
    </w:p>
    <w:p w:rsidR="00C67C7E" w:rsidRPr="005D6F03" w:rsidRDefault="00C67C7E" w:rsidP="005D6F03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1. Распознавание ситуативно-обусловленных эмоций.</w:t>
      </w:r>
    </w:p>
    <w:p w:rsidR="00C67C7E" w:rsidRPr="005D6F03" w:rsidRDefault="00C67C7E" w:rsidP="005D6F03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Полученные ответы детей делились на 4 группы и оценивались от 0-3 баллов.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1.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нет ответа - ребенок</w:t>
      </w:r>
      <w:r w:rsidR="0044744F">
        <w:rPr>
          <w:rFonts w:ascii="Times New Roman" w:hAnsi="Times New Roman"/>
          <w:sz w:val="26"/>
          <w:szCs w:val="26"/>
        </w:rPr>
        <w:t xml:space="preserve"> не ответил или ответил неверно</w:t>
      </w:r>
      <w:r w:rsidRPr="005D6F03">
        <w:rPr>
          <w:rFonts w:ascii="Times New Roman" w:hAnsi="Times New Roman"/>
          <w:sz w:val="26"/>
          <w:szCs w:val="26"/>
        </w:rPr>
        <w:t>- 0 баллов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2. перечисление физических действий или чувств (боль, неприязнь)-</w:t>
      </w:r>
      <w:r w:rsidR="0044744F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1 балл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3.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слабая дифференциация эмоций (плохое - хорошее)-</w:t>
      </w:r>
      <w:r w:rsidR="0044744F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2 балла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4.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четкое распознавание эмоций (грусть, гнев, страх)-3 балла</w:t>
      </w:r>
    </w:p>
    <w:p w:rsidR="00C67C7E" w:rsidRPr="005D6F03" w:rsidRDefault="00C67C7E" w:rsidP="0057781E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2.</w:t>
      </w:r>
      <w:r w:rsidR="0057781E">
        <w:rPr>
          <w:rFonts w:ascii="Times New Roman" w:hAnsi="Times New Roman"/>
          <w:sz w:val="26"/>
          <w:szCs w:val="26"/>
        </w:rPr>
        <w:t xml:space="preserve"> П</w:t>
      </w:r>
      <w:r w:rsidR="006350D7">
        <w:rPr>
          <w:rFonts w:ascii="Times New Roman" w:hAnsi="Times New Roman"/>
          <w:sz w:val="26"/>
          <w:szCs w:val="26"/>
        </w:rPr>
        <w:t>онимание причин действия Д</w:t>
      </w:r>
      <w:r w:rsidRPr="005D6F03">
        <w:rPr>
          <w:rFonts w:ascii="Times New Roman" w:hAnsi="Times New Roman"/>
          <w:sz w:val="26"/>
          <w:szCs w:val="26"/>
        </w:rPr>
        <w:t>ругого.</w:t>
      </w:r>
    </w:p>
    <w:p w:rsidR="00C67C7E" w:rsidRPr="005D6F03" w:rsidRDefault="00C67C7E" w:rsidP="005D6F03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Ответы детей также были разделены на 4 типа и оценивались от 0-3 баллов.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1.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нет ответа- 0 баллов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2.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констатация события (толкнул, о</w:t>
      </w:r>
      <w:r w:rsidR="0057781E">
        <w:rPr>
          <w:rFonts w:ascii="Times New Roman" w:hAnsi="Times New Roman"/>
          <w:sz w:val="26"/>
          <w:szCs w:val="26"/>
        </w:rPr>
        <w:t xml:space="preserve">тнял, забрал лопатку)- </w:t>
      </w:r>
      <w:r w:rsidRPr="005D6F03">
        <w:rPr>
          <w:rFonts w:ascii="Times New Roman" w:hAnsi="Times New Roman"/>
          <w:sz w:val="26"/>
          <w:szCs w:val="26"/>
        </w:rPr>
        <w:t>1 балл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3.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="0057781E">
        <w:rPr>
          <w:rFonts w:ascii="Times New Roman" w:hAnsi="Times New Roman"/>
          <w:sz w:val="26"/>
          <w:szCs w:val="26"/>
        </w:rPr>
        <w:t>неполное понимание причины</w:t>
      </w:r>
      <w:r w:rsidRPr="005D6F03">
        <w:rPr>
          <w:rFonts w:ascii="Times New Roman" w:hAnsi="Times New Roman"/>
          <w:sz w:val="26"/>
          <w:szCs w:val="26"/>
        </w:rPr>
        <w:t>-</w:t>
      </w:r>
      <w:r w:rsidR="0057781E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2 балла</w:t>
      </w:r>
    </w:p>
    <w:p w:rsidR="00C67C7E" w:rsidRPr="005D6F03" w:rsidRDefault="00C67C7E" w:rsidP="003B62B5">
      <w:pPr>
        <w:pStyle w:val="1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4.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полное понимание причины (потому</w:t>
      </w:r>
      <w:r w:rsidR="0057781E">
        <w:rPr>
          <w:rFonts w:ascii="Times New Roman" w:hAnsi="Times New Roman"/>
          <w:sz w:val="26"/>
          <w:szCs w:val="26"/>
        </w:rPr>
        <w:t>, что мальчик защищал девочку)</w:t>
      </w:r>
      <w:r w:rsidRPr="005D6F03">
        <w:rPr>
          <w:rFonts w:ascii="Times New Roman" w:hAnsi="Times New Roman"/>
          <w:sz w:val="26"/>
          <w:szCs w:val="26"/>
        </w:rPr>
        <w:t>-</w:t>
      </w:r>
      <w:r w:rsidR="0057781E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3 балла</w:t>
      </w:r>
    </w:p>
    <w:p w:rsidR="00C67C7E" w:rsidRPr="005D6F03" w:rsidRDefault="00C67C7E" w:rsidP="0057781E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3.</w:t>
      </w:r>
      <w:r w:rsidR="0057781E">
        <w:rPr>
          <w:rFonts w:ascii="Times New Roman" w:hAnsi="Times New Roman"/>
          <w:sz w:val="26"/>
          <w:szCs w:val="26"/>
        </w:rPr>
        <w:t xml:space="preserve"> П</w:t>
      </w:r>
      <w:r w:rsidRPr="005D6F03">
        <w:rPr>
          <w:rFonts w:ascii="Times New Roman" w:hAnsi="Times New Roman"/>
          <w:sz w:val="26"/>
          <w:szCs w:val="26"/>
        </w:rPr>
        <w:t>онимание морально-нравственных аспектов поведения.</w:t>
      </w:r>
    </w:p>
    <w:p w:rsidR="00C67C7E" w:rsidRPr="005D6F03" w:rsidRDefault="00C67C7E" w:rsidP="005D6F03">
      <w:pPr>
        <w:pStyle w:val="1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Полученные ответы детей также оценивались по 4-х бальной системе.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1.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 xml:space="preserve">нет ответа </w:t>
      </w:r>
      <w:r w:rsidR="003B62B5">
        <w:rPr>
          <w:rFonts w:ascii="Times New Roman" w:hAnsi="Times New Roman"/>
          <w:sz w:val="26"/>
          <w:szCs w:val="26"/>
        </w:rPr>
        <w:t>или не</w:t>
      </w:r>
      <w:r w:rsidR="0057781E">
        <w:rPr>
          <w:rFonts w:ascii="Times New Roman" w:hAnsi="Times New Roman"/>
          <w:sz w:val="26"/>
          <w:szCs w:val="26"/>
        </w:rPr>
        <w:t>верный ответ</w:t>
      </w:r>
      <w:r w:rsidRPr="005D6F03">
        <w:rPr>
          <w:rFonts w:ascii="Times New Roman" w:hAnsi="Times New Roman"/>
          <w:sz w:val="26"/>
          <w:szCs w:val="26"/>
        </w:rPr>
        <w:t>- 0 баллов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2. простое оправдание случ</w:t>
      </w:r>
      <w:r w:rsidR="0057781E">
        <w:rPr>
          <w:rFonts w:ascii="Times New Roman" w:hAnsi="Times New Roman"/>
          <w:sz w:val="26"/>
          <w:szCs w:val="26"/>
        </w:rPr>
        <w:t>ившегося, без объяснения причин</w:t>
      </w:r>
      <w:r w:rsidRPr="005D6F03">
        <w:rPr>
          <w:rFonts w:ascii="Times New Roman" w:hAnsi="Times New Roman"/>
          <w:sz w:val="26"/>
          <w:szCs w:val="26"/>
        </w:rPr>
        <w:t>- 1 балл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3.</w:t>
      </w:r>
      <w:r w:rsidR="003B62B5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констатаци</w:t>
      </w:r>
      <w:r w:rsidR="0057781E">
        <w:rPr>
          <w:rFonts w:ascii="Times New Roman" w:hAnsi="Times New Roman"/>
          <w:sz w:val="26"/>
          <w:szCs w:val="26"/>
        </w:rPr>
        <w:t>я причины вынужденного поступка</w:t>
      </w:r>
      <w:r w:rsidRPr="005D6F03">
        <w:rPr>
          <w:rFonts w:ascii="Times New Roman" w:hAnsi="Times New Roman"/>
          <w:sz w:val="26"/>
          <w:szCs w:val="26"/>
        </w:rPr>
        <w:t>- 2 балла</w:t>
      </w:r>
    </w:p>
    <w:p w:rsidR="00C67C7E" w:rsidRPr="005D6F03" w:rsidRDefault="00C67C7E" w:rsidP="003B62B5">
      <w:pPr>
        <w:pStyle w:val="1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4. полное понимание причины по</w:t>
      </w:r>
      <w:r w:rsidR="0057781E">
        <w:rPr>
          <w:rFonts w:ascii="Times New Roman" w:hAnsi="Times New Roman"/>
          <w:sz w:val="26"/>
          <w:szCs w:val="26"/>
        </w:rPr>
        <w:t>ступка (девочек нужно защищать)</w:t>
      </w:r>
      <w:r w:rsidRPr="005D6F03">
        <w:rPr>
          <w:rFonts w:ascii="Times New Roman" w:hAnsi="Times New Roman"/>
          <w:sz w:val="26"/>
          <w:szCs w:val="26"/>
        </w:rPr>
        <w:t>- 3 балла</w:t>
      </w:r>
    </w:p>
    <w:p w:rsidR="003B62B5" w:rsidRDefault="00C67C7E" w:rsidP="003B62B5">
      <w:pPr>
        <w:pStyle w:val="a7"/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F03">
        <w:rPr>
          <w:rFonts w:ascii="Times New Roman" w:hAnsi="Times New Roman" w:cs="Times New Roman"/>
          <w:b/>
          <w:sz w:val="26"/>
          <w:szCs w:val="26"/>
        </w:rPr>
        <w:t>5.Интеллектуальный тес</w:t>
      </w:r>
      <w:r w:rsidR="005763A6">
        <w:rPr>
          <w:rFonts w:ascii="Times New Roman" w:hAnsi="Times New Roman" w:cs="Times New Roman"/>
          <w:b/>
          <w:sz w:val="26"/>
          <w:szCs w:val="26"/>
        </w:rPr>
        <w:t>т Д.</w:t>
      </w:r>
      <w:r w:rsidR="005778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63A6">
        <w:rPr>
          <w:rFonts w:ascii="Times New Roman" w:hAnsi="Times New Roman" w:cs="Times New Roman"/>
          <w:b/>
          <w:sz w:val="26"/>
          <w:szCs w:val="26"/>
        </w:rPr>
        <w:t>Векслера для дошкольников</w:t>
      </w:r>
      <w:r w:rsidRPr="005D6F03">
        <w:rPr>
          <w:rFonts w:ascii="Times New Roman" w:hAnsi="Times New Roman" w:cs="Times New Roman"/>
          <w:b/>
          <w:sz w:val="26"/>
          <w:szCs w:val="26"/>
        </w:rPr>
        <w:t xml:space="preserve">,  </w:t>
      </w:r>
      <w:r w:rsidRPr="005D6F03">
        <w:rPr>
          <w:rFonts w:ascii="Times New Roman" w:hAnsi="Times New Roman" w:cs="Times New Roman"/>
          <w:b/>
          <w:sz w:val="26"/>
          <w:szCs w:val="26"/>
          <w:lang w:val="en-US"/>
        </w:rPr>
        <w:t>WPPSI</w:t>
      </w:r>
      <w:r w:rsidR="005763A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6F03">
        <w:rPr>
          <w:rFonts w:ascii="Times New Roman" w:hAnsi="Times New Roman" w:cs="Times New Roman"/>
          <w:sz w:val="26"/>
          <w:szCs w:val="26"/>
        </w:rPr>
        <w:t xml:space="preserve">(для детей от 3 до 7 лет 3 мес.). </w:t>
      </w:r>
    </w:p>
    <w:p w:rsidR="00C67C7E" w:rsidRPr="005D6F03" w:rsidRDefault="00C67C7E" w:rsidP="003B62B5">
      <w:pPr>
        <w:pStyle w:val="a7"/>
        <w:spacing w:after="0"/>
        <w:ind w:right="43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F03">
        <w:rPr>
          <w:rFonts w:ascii="Times New Roman" w:hAnsi="Times New Roman" w:cs="Times New Roman"/>
          <w:sz w:val="26"/>
          <w:szCs w:val="26"/>
        </w:rPr>
        <w:t>Обязательным условием исследования модели психического и понимания рекламы детьми</w:t>
      </w:r>
      <w:r w:rsidR="008A530A">
        <w:rPr>
          <w:rFonts w:ascii="Times New Roman" w:hAnsi="Times New Roman" w:cs="Times New Roman"/>
          <w:sz w:val="26"/>
          <w:szCs w:val="26"/>
        </w:rPr>
        <w:t xml:space="preserve"> </w:t>
      </w:r>
      <w:r w:rsidRPr="005D6F03">
        <w:rPr>
          <w:rFonts w:ascii="Times New Roman" w:hAnsi="Times New Roman" w:cs="Times New Roman"/>
          <w:sz w:val="26"/>
          <w:szCs w:val="26"/>
        </w:rPr>
        <w:t xml:space="preserve">является оценка уровня психометрического интеллекта. В своем </w:t>
      </w:r>
      <w:r w:rsidRPr="005D6F03">
        <w:rPr>
          <w:rFonts w:ascii="Times New Roman" w:hAnsi="Times New Roman" w:cs="Times New Roman"/>
          <w:sz w:val="26"/>
          <w:szCs w:val="26"/>
        </w:rPr>
        <w:lastRenderedPageBreak/>
        <w:t>исследовании мы остановились на детском варианте теста Векслера, как наиболее признанном инструменте измерения психометрического интеллекта, для оценки вербальных и невербальных способностей (Филимоненко, Тимофеев</w:t>
      </w:r>
      <w:r w:rsidR="005763A6">
        <w:rPr>
          <w:rFonts w:ascii="Times New Roman" w:hAnsi="Times New Roman" w:cs="Times New Roman"/>
          <w:sz w:val="26"/>
          <w:szCs w:val="26"/>
        </w:rPr>
        <w:t>,</w:t>
      </w:r>
      <w:r w:rsidRPr="005D6F03">
        <w:rPr>
          <w:rFonts w:ascii="Times New Roman" w:hAnsi="Times New Roman" w:cs="Times New Roman"/>
          <w:sz w:val="26"/>
          <w:szCs w:val="26"/>
        </w:rPr>
        <w:t xml:space="preserve"> 1998).</w:t>
      </w:r>
    </w:p>
    <w:p w:rsidR="00C67C7E" w:rsidRPr="005D6F03" w:rsidRDefault="00C67C7E" w:rsidP="003B62B5">
      <w:pPr>
        <w:pStyle w:val="a7"/>
        <w:spacing w:after="0"/>
        <w:ind w:right="4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6F03">
        <w:rPr>
          <w:rFonts w:ascii="Times New Roman" w:hAnsi="Times New Roman" w:cs="Times New Roman"/>
          <w:sz w:val="26"/>
          <w:szCs w:val="26"/>
        </w:rPr>
        <w:t>Тест основан на иерархической мо</w:t>
      </w:r>
      <w:r w:rsidRPr="005D6F03">
        <w:rPr>
          <w:rFonts w:ascii="Times New Roman" w:hAnsi="Times New Roman" w:cs="Times New Roman"/>
          <w:sz w:val="26"/>
          <w:szCs w:val="26"/>
        </w:rPr>
        <w:softHyphen/>
        <w:t>дели интеллекта Д. Векслера, которая включает в себя три уровня: 1) уровень общего интеллекта; 2) уровень групповых факторов, а именно: интеллекта действий (невербального интеллекта) и вербального интел</w:t>
      </w:r>
      <w:r w:rsidRPr="005D6F03">
        <w:rPr>
          <w:rFonts w:ascii="Times New Roman" w:hAnsi="Times New Roman" w:cs="Times New Roman"/>
          <w:sz w:val="26"/>
          <w:szCs w:val="26"/>
        </w:rPr>
        <w:softHyphen/>
        <w:t>лекта; 3) уровень специальных факторов, соответ</w:t>
      </w:r>
      <w:r w:rsidRPr="005D6F03">
        <w:rPr>
          <w:rFonts w:ascii="Times New Roman" w:hAnsi="Times New Roman" w:cs="Times New Roman"/>
          <w:sz w:val="26"/>
          <w:szCs w:val="26"/>
        </w:rPr>
        <w:softHyphen/>
        <w:t>ствующих отдельным</w:t>
      </w:r>
      <w:r w:rsidR="007A77BA" w:rsidRPr="005D6F03">
        <w:rPr>
          <w:rFonts w:ascii="Times New Roman" w:hAnsi="Times New Roman" w:cs="Times New Roman"/>
          <w:sz w:val="26"/>
          <w:szCs w:val="26"/>
        </w:rPr>
        <w:t xml:space="preserve"> </w:t>
      </w:r>
      <w:r w:rsidRPr="005D6F03">
        <w:rPr>
          <w:rFonts w:ascii="Times New Roman" w:hAnsi="Times New Roman" w:cs="Times New Roman"/>
          <w:sz w:val="26"/>
          <w:szCs w:val="26"/>
        </w:rPr>
        <w:t>субтестам.</w:t>
      </w:r>
    </w:p>
    <w:p w:rsidR="00C67C7E" w:rsidRPr="005D6F03" w:rsidRDefault="00C67C7E" w:rsidP="003B62B5">
      <w:pPr>
        <w:pStyle w:val="a7"/>
        <w:spacing w:after="0"/>
        <w:ind w:right="45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6F03">
        <w:rPr>
          <w:rFonts w:ascii="Times New Roman" w:hAnsi="Times New Roman" w:cs="Times New Roman"/>
          <w:b/>
          <w:sz w:val="26"/>
          <w:szCs w:val="26"/>
        </w:rPr>
        <w:t>6. Понимание рекламы:</w:t>
      </w:r>
    </w:p>
    <w:p w:rsidR="00C67C7E" w:rsidRPr="005D6F03" w:rsidRDefault="00C67C7E" w:rsidP="003B62B5">
      <w:pPr>
        <w:pStyle w:val="10"/>
        <w:widowControl w:val="0"/>
        <w:autoSpaceDE w:val="0"/>
        <w:spacing w:after="0" w:line="240" w:lineRule="auto"/>
        <w:ind w:left="0" w:right="-93"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 xml:space="preserve">Для изучения понимания социальных воздействий  были подобраны </w:t>
      </w:r>
      <w:r w:rsidR="000C1161">
        <w:rPr>
          <w:rFonts w:ascii="Times New Roman" w:hAnsi="Times New Roman"/>
          <w:sz w:val="26"/>
          <w:szCs w:val="26"/>
        </w:rPr>
        <w:t>шесть рекламных сообщений, которые условно были поделены нами на три типа</w:t>
      </w:r>
      <w:r w:rsidRPr="005D6F03">
        <w:rPr>
          <w:rFonts w:ascii="Times New Roman" w:hAnsi="Times New Roman"/>
          <w:sz w:val="26"/>
          <w:szCs w:val="26"/>
        </w:rPr>
        <w:t xml:space="preserve"> </w:t>
      </w:r>
      <w:r w:rsidR="000C1161">
        <w:rPr>
          <w:rFonts w:ascii="Times New Roman" w:hAnsi="Times New Roman"/>
          <w:sz w:val="26"/>
          <w:szCs w:val="26"/>
        </w:rPr>
        <w:t xml:space="preserve">(по два примера на каждый тип): </w:t>
      </w:r>
      <w:r w:rsidRPr="005D6F03">
        <w:rPr>
          <w:rFonts w:ascii="Times New Roman" w:hAnsi="Times New Roman"/>
          <w:sz w:val="26"/>
          <w:szCs w:val="26"/>
        </w:rPr>
        <w:t>коммерческая реклама детских продуктов питания (адресова</w:t>
      </w:r>
      <w:r w:rsidR="000C1161">
        <w:rPr>
          <w:rFonts w:ascii="Times New Roman" w:hAnsi="Times New Roman"/>
          <w:sz w:val="26"/>
          <w:szCs w:val="26"/>
        </w:rPr>
        <w:t>нная взрослым и детям), реклама игрушек</w:t>
      </w:r>
      <w:r w:rsidRPr="005D6F03">
        <w:rPr>
          <w:rFonts w:ascii="Times New Roman" w:hAnsi="Times New Roman"/>
          <w:sz w:val="26"/>
          <w:szCs w:val="26"/>
        </w:rPr>
        <w:t xml:space="preserve"> </w:t>
      </w:r>
      <w:r w:rsidR="000C1161">
        <w:rPr>
          <w:rFonts w:ascii="Times New Roman" w:hAnsi="Times New Roman"/>
          <w:sz w:val="26"/>
          <w:szCs w:val="26"/>
        </w:rPr>
        <w:t xml:space="preserve">(адресованная </w:t>
      </w:r>
      <w:r w:rsidRPr="005D6F03">
        <w:rPr>
          <w:rFonts w:ascii="Times New Roman" w:hAnsi="Times New Roman"/>
          <w:sz w:val="26"/>
          <w:szCs w:val="26"/>
        </w:rPr>
        <w:t>детям</w:t>
      </w:r>
      <w:r w:rsidR="000C1161">
        <w:rPr>
          <w:rFonts w:ascii="Times New Roman" w:hAnsi="Times New Roman"/>
          <w:sz w:val="26"/>
          <w:szCs w:val="26"/>
        </w:rPr>
        <w:t xml:space="preserve">) и социальная реклама (широкой </w:t>
      </w:r>
      <w:r w:rsidRPr="005D6F03">
        <w:rPr>
          <w:rFonts w:ascii="Times New Roman" w:hAnsi="Times New Roman"/>
          <w:sz w:val="26"/>
          <w:szCs w:val="26"/>
        </w:rPr>
        <w:t>адресации, пропагандирующая семейные ценности</w:t>
      </w:r>
      <w:r w:rsidR="000C1161">
        <w:rPr>
          <w:rFonts w:ascii="Times New Roman" w:hAnsi="Times New Roman"/>
          <w:sz w:val="26"/>
          <w:szCs w:val="26"/>
        </w:rPr>
        <w:t>)</w:t>
      </w:r>
      <w:r w:rsidRPr="005D6F03">
        <w:rPr>
          <w:rFonts w:ascii="Times New Roman" w:hAnsi="Times New Roman"/>
          <w:sz w:val="26"/>
          <w:szCs w:val="26"/>
        </w:rPr>
        <w:t xml:space="preserve">. </w:t>
      </w:r>
    </w:p>
    <w:p w:rsidR="00C67C7E" w:rsidRPr="005D6F03" w:rsidRDefault="00C67C7E" w:rsidP="005D6F03">
      <w:pPr>
        <w:pStyle w:val="10"/>
        <w:widowControl w:val="0"/>
        <w:autoSpaceDE w:val="0"/>
        <w:spacing w:after="0" w:line="240" w:lineRule="auto"/>
        <w:ind w:left="0" w:right="-93"/>
        <w:jc w:val="both"/>
        <w:rPr>
          <w:rFonts w:ascii="Times New Roman" w:hAnsi="Times New Roman"/>
          <w:i/>
          <w:sz w:val="26"/>
          <w:szCs w:val="26"/>
        </w:rPr>
      </w:pPr>
      <w:r w:rsidRPr="005D6F03">
        <w:rPr>
          <w:rFonts w:ascii="Times New Roman" w:hAnsi="Times New Roman"/>
          <w:i/>
          <w:sz w:val="26"/>
          <w:szCs w:val="26"/>
        </w:rPr>
        <w:t xml:space="preserve">Социальная реклама: </w:t>
      </w:r>
    </w:p>
    <w:p w:rsidR="00C67C7E" w:rsidRPr="005D6F03" w:rsidRDefault="00C67C7E" w:rsidP="005D6F03">
      <w:pPr>
        <w:pStyle w:val="10"/>
        <w:numPr>
          <w:ilvl w:val="0"/>
          <w:numId w:val="4"/>
        </w:numPr>
        <w:tabs>
          <w:tab w:val="clear" w:pos="720"/>
          <w:tab w:val="left" w:pos="717"/>
        </w:tabs>
        <w:spacing w:after="0" w:line="240" w:lineRule="auto"/>
        <w:ind w:left="717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«Семья»: В рекламном сюжете показаны отношения между родителями и детьми. Родители демонстрируют положительные стороны взаимодействия со своими детьми, рассказывают о том, как замечательно вместе проводить время, как они счастливы.  (Цель данного социального сообщения – пропаганда семейных ценностей)</w:t>
      </w:r>
    </w:p>
    <w:p w:rsidR="00C67C7E" w:rsidRPr="005D6F03" w:rsidRDefault="00C67C7E" w:rsidP="005D6F03">
      <w:pPr>
        <w:pStyle w:val="10"/>
        <w:numPr>
          <w:ilvl w:val="0"/>
          <w:numId w:val="4"/>
        </w:numPr>
        <w:tabs>
          <w:tab w:val="clear" w:pos="720"/>
          <w:tab w:val="left" w:pos="717"/>
        </w:tabs>
        <w:spacing w:after="0" w:line="240" w:lineRule="auto"/>
        <w:ind w:left="717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«Дети-сироты»: В данном сюжете показаны дети-сироты, которые задают разные вопросы. Голос за кадром объясня</w:t>
      </w:r>
      <w:r w:rsidR="000C1161">
        <w:rPr>
          <w:rFonts w:ascii="Times New Roman" w:hAnsi="Times New Roman"/>
          <w:sz w:val="26"/>
          <w:szCs w:val="26"/>
        </w:rPr>
        <w:t xml:space="preserve">ет, что данные </w:t>
      </w:r>
      <w:r w:rsidRPr="005D6F03">
        <w:rPr>
          <w:rFonts w:ascii="Times New Roman" w:hAnsi="Times New Roman"/>
          <w:sz w:val="26"/>
          <w:szCs w:val="26"/>
        </w:rPr>
        <w:t>вопросы дети задают родителям - и они им отвечают, но, кто ответит детям-</w:t>
      </w:r>
      <w:r w:rsidR="000C1161">
        <w:rPr>
          <w:rFonts w:ascii="Times New Roman" w:hAnsi="Times New Roman"/>
          <w:sz w:val="26"/>
          <w:szCs w:val="26"/>
        </w:rPr>
        <w:t xml:space="preserve">сиротам </w:t>
      </w:r>
      <w:r w:rsidRPr="005D6F03">
        <w:rPr>
          <w:rFonts w:ascii="Times New Roman" w:hAnsi="Times New Roman"/>
          <w:sz w:val="26"/>
          <w:szCs w:val="26"/>
        </w:rPr>
        <w:t>- неизвестно, так как их родители к ним не приходят. (Цель – привлечь внимание сообщества к необходимости опеки  и приемных семей для сирот)</w:t>
      </w:r>
    </w:p>
    <w:p w:rsidR="00C67C7E" w:rsidRPr="005D6F03" w:rsidRDefault="00C67C7E" w:rsidP="005D6F03">
      <w:pPr>
        <w:pStyle w:val="1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D6F03">
        <w:rPr>
          <w:rFonts w:ascii="Times New Roman" w:hAnsi="Times New Roman"/>
          <w:i/>
          <w:sz w:val="26"/>
          <w:szCs w:val="26"/>
        </w:rPr>
        <w:t>Реклама «Игрушек»:</w:t>
      </w:r>
    </w:p>
    <w:p w:rsidR="00C67C7E" w:rsidRPr="005D6F03" w:rsidRDefault="00C67C7E" w:rsidP="003B62B5">
      <w:pPr>
        <w:pStyle w:val="10"/>
        <w:numPr>
          <w:ilvl w:val="0"/>
          <w:numId w:val="13"/>
        </w:numPr>
        <w:tabs>
          <w:tab w:val="left" w:pos="717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«Беби-Анабель»: Данная реклама демонстрирует детский товар</w:t>
      </w:r>
      <w:r w:rsidR="000C1161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- куклу, которая может плакать, спит, кушает и ходит в туалет. В сюжете показана ролевая игра</w:t>
      </w:r>
      <w:r w:rsidR="000C1161">
        <w:rPr>
          <w:rFonts w:ascii="Times New Roman" w:hAnsi="Times New Roman"/>
          <w:sz w:val="26"/>
          <w:szCs w:val="26"/>
        </w:rPr>
        <w:t xml:space="preserve"> </w:t>
      </w:r>
      <w:r w:rsidRPr="005D6F03">
        <w:rPr>
          <w:rFonts w:ascii="Times New Roman" w:hAnsi="Times New Roman"/>
          <w:sz w:val="26"/>
          <w:szCs w:val="26"/>
        </w:rPr>
        <w:t>- две девочки играют в мам и ухаживают за куклами. Цель - показать насколько реально Беби-Анабель  копирует живого малыша и требует внимание и заботы о нем. (Цель рекламы - привлекательность куклы к</w:t>
      </w:r>
      <w:r w:rsidR="00230500">
        <w:rPr>
          <w:rFonts w:ascii="Times New Roman" w:hAnsi="Times New Roman"/>
          <w:sz w:val="26"/>
          <w:szCs w:val="26"/>
        </w:rPr>
        <w:t>ак модели ребенка в игре детей, развитие родительской роли у детей</w:t>
      </w:r>
      <w:r w:rsidRPr="005D6F03">
        <w:rPr>
          <w:rFonts w:ascii="Times New Roman" w:hAnsi="Times New Roman"/>
          <w:sz w:val="26"/>
          <w:szCs w:val="26"/>
        </w:rPr>
        <w:t>).</w:t>
      </w:r>
    </w:p>
    <w:p w:rsidR="00C67C7E" w:rsidRPr="005D6F03" w:rsidRDefault="00C67C7E" w:rsidP="003B62B5">
      <w:pPr>
        <w:pStyle w:val="10"/>
        <w:numPr>
          <w:ilvl w:val="0"/>
          <w:numId w:val="13"/>
        </w:numPr>
        <w:tabs>
          <w:tab w:val="left" w:pos="717"/>
        </w:tabs>
        <w:spacing w:after="0" w:line="240" w:lineRule="auto"/>
        <w:ind w:left="717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«Лего-Сити»: В данном ролике рекламируется новый набор конструктора – пожарная станция. Из которой можно ко</w:t>
      </w:r>
      <w:r w:rsidR="000C1161">
        <w:rPr>
          <w:rFonts w:ascii="Times New Roman" w:hAnsi="Times New Roman"/>
          <w:sz w:val="26"/>
          <w:szCs w:val="26"/>
        </w:rPr>
        <w:t>нструировать модель реальности,</w:t>
      </w:r>
      <w:r w:rsidRPr="005D6F03">
        <w:rPr>
          <w:rFonts w:ascii="Times New Roman" w:hAnsi="Times New Roman"/>
          <w:sz w:val="26"/>
          <w:szCs w:val="26"/>
        </w:rPr>
        <w:t xml:space="preserve"> в данном случае пожарная часть, занимающаяся тушением пожара. Разыгрывается ситуация, как игрушечные человечки из Лего едут на пожарных машинах на помощь. (Цель, продвижение нового продукта для развития у ребенка конструкторских возможностей и ролевых социальных отношений).</w:t>
      </w:r>
    </w:p>
    <w:p w:rsidR="00C67C7E" w:rsidRPr="005D6F03" w:rsidRDefault="00C67C7E" w:rsidP="005D6F03">
      <w:pPr>
        <w:pStyle w:val="1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5D6F03">
        <w:rPr>
          <w:rFonts w:ascii="Times New Roman" w:hAnsi="Times New Roman"/>
          <w:i/>
          <w:sz w:val="26"/>
          <w:szCs w:val="26"/>
        </w:rPr>
        <w:t>Коммерческая реклама:</w:t>
      </w:r>
    </w:p>
    <w:p w:rsidR="00C67C7E" w:rsidRDefault="00C67C7E" w:rsidP="003B62B5">
      <w:pPr>
        <w:pStyle w:val="1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«Киндер-Делис»: В данном рекламном ролике показан сюжет о маме и ее ребенке, они играют и борются между собой. Для быстрой победы мама использует уло</w:t>
      </w:r>
      <w:r w:rsidR="008467B3" w:rsidRPr="005D6F03">
        <w:rPr>
          <w:rFonts w:ascii="Times New Roman" w:hAnsi="Times New Roman"/>
          <w:sz w:val="26"/>
          <w:szCs w:val="26"/>
        </w:rPr>
        <w:t>вку и достает шоколадку Киндер-Д</w:t>
      </w:r>
      <w:r w:rsidRPr="005D6F03">
        <w:rPr>
          <w:rFonts w:ascii="Times New Roman" w:hAnsi="Times New Roman"/>
          <w:sz w:val="26"/>
          <w:szCs w:val="26"/>
        </w:rPr>
        <w:t>елис, таким образом, она отвлекает ребенка и побеждает. Дети очень любят данное лакомство, и голос за кадр</w:t>
      </w:r>
      <w:r w:rsidR="008467B3" w:rsidRPr="005D6F03">
        <w:rPr>
          <w:rFonts w:ascii="Times New Roman" w:hAnsi="Times New Roman"/>
          <w:sz w:val="26"/>
          <w:szCs w:val="26"/>
        </w:rPr>
        <w:t>ом указывает на то, что Киндер-Д</w:t>
      </w:r>
      <w:r w:rsidRPr="005D6F03">
        <w:rPr>
          <w:rFonts w:ascii="Times New Roman" w:hAnsi="Times New Roman"/>
          <w:sz w:val="26"/>
          <w:szCs w:val="26"/>
        </w:rPr>
        <w:t>елис очень полезный, с чем соглашается и мама и ребенок. (Цель - продвижение детского продукта</w:t>
      </w:r>
      <w:r w:rsidR="00230500">
        <w:rPr>
          <w:rFonts w:ascii="Times New Roman" w:hAnsi="Times New Roman"/>
          <w:sz w:val="26"/>
          <w:szCs w:val="26"/>
        </w:rPr>
        <w:t xml:space="preserve"> питания</w:t>
      </w:r>
      <w:r w:rsidRPr="005D6F03">
        <w:rPr>
          <w:rFonts w:ascii="Times New Roman" w:hAnsi="Times New Roman"/>
          <w:sz w:val="26"/>
          <w:szCs w:val="26"/>
        </w:rPr>
        <w:t xml:space="preserve"> – сладостей)</w:t>
      </w:r>
      <w:r w:rsidR="003B62B5">
        <w:rPr>
          <w:rFonts w:ascii="Times New Roman" w:hAnsi="Times New Roman"/>
          <w:sz w:val="26"/>
          <w:szCs w:val="26"/>
        </w:rPr>
        <w:t>.</w:t>
      </w:r>
    </w:p>
    <w:p w:rsidR="00C67C7E" w:rsidRPr="003B62B5" w:rsidRDefault="00C67C7E" w:rsidP="003B62B5">
      <w:pPr>
        <w:pStyle w:val="10"/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3B62B5">
        <w:rPr>
          <w:rFonts w:ascii="Times New Roman" w:hAnsi="Times New Roman"/>
          <w:sz w:val="26"/>
          <w:szCs w:val="26"/>
        </w:rPr>
        <w:lastRenderedPageBreak/>
        <w:t>«Фруто-Няня»: В данной рекламе разыгрывается ситуация с малышом, для которого все в жизни происходит впервые: первые шаги, окно в мир, первые пейзажи и натюрморты, и также первое яблоко, которое он пробует в виде фрукт</w:t>
      </w:r>
      <w:r w:rsidR="008467B3" w:rsidRPr="003B62B5">
        <w:rPr>
          <w:rFonts w:ascii="Times New Roman" w:hAnsi="Times New Roman"/>
          <w:sz w:val="26"/>
          <w:szCs w:val="26"/>
        </w:rPr>
        <w:t>ового пюре Фруто-Н</w:t>
      </w:r>
      <w:r w:rsidRPr="003B62B5">
        <w:rPr>
          <w:rFonts w:ascii="Times New Roman" w:hAnsi="Times New Roman"/>
          <w:sz w:val="26"/>
          <w:szCs w:val="26"/>
        </w:rPr>
        <w:t>яня. Малыш остается очень довольный и его заботливая мама тоже. (Цель – продвижение продукта питания для детей).</w:t>
      </w:r>
    </w:p>
    <w:p w:rsidR="003B62B5" w:rsidRDefault="005763A6" w:rsidP="003B62B5">
      <w:pPr>
        <w:pStyle w:val="10"/>
        <w:spacing w:after="0" w:line="240" w:lineRule="auto"/>
        <w:ind w:left="17" w:firstLine="69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рекламе использовались</w:t>
      </w:r>
      <w:r w:rsidR="00C67C7E" w:rsidRPr="005D6F03">
        <w:rPr>
          <w:rFonts w:ascii="Times New Roman" w:hAnsi="Times New Roman"/>
          <w:sz w:val="26"/>
          <w:szCs w:val="26"/>
        </w:rPr>
        <w:t xml:space="preserve"> сюжеты, в которых четко прослеживается цель. В коммерческой рекламе – продвижение товара, воздействие на потребителя для убеждения его в необходимости покупки. В социальной рекламе, явно пропагандистская цель – убеждение в важности семейных ценностей, ценности ребенка, необходимость помощи и заботы о нем.</w:t>
      </w:r>
      <w:r w:rsidR="00230500">
        <w:rPr>
          <w:rFonts w:ascii="Times New Roman" w:hAnsi="Times New Roman"/>
          <w:sz w:val="26"/>
          <w:szCs w:val="26"/>
        </w:rPr>
        <w:t xml:space="preserve"> Социальная реклама является наиболее сложной для понимания.</w:t>
      </w:r>
      <w:r w:rsidR="00C67C7E" w:rsidRPr="005D6F03">
        <w:rPr>
          <w:rFonts w:ascii="Times New Roman" w:hAnsi="Times New Roman"/>
          <w:sz w:val="26"/>
          <w:szCs w:val="26"/>
        </w:rPr>
        <w:t xml:space="preserve">  </w:t>
      </w:r>
    </w:p>
    <w:p w:rsidR="00C67C7E" w:rsidRPr="005D6F03" w:rsidRDefault="00C67C7E" w:rsidP="003B62B5">
      <w:pPr>
        <w:pStyle w:val="10"/>
        <w:spacing w:after="0" w:line="240" w:lineRule="auto"/>
        <w:ind w:left="17" w:firstLine="692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Вопросы по рекламе:</w:t>
      </w:r>
    </w:p>
    <w:p w:rsidR="00C67C7E" w:rsidRPr="005D6F03" w:rsidRDefault="00C67C7E" w:rsidP="003B62B5">
      <w:pPr>
        <w:pStyle w:val="10"/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ind w:right="-93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Что было показано в д</w:t>
      </w:r>
      <w:r w:rsidR="008A530A">
        <w:rPr>
          <w:rFonts w:ascii="Times New Roman" w:hAnsi="Times New Roman"/>
          <w:sz w:val="26"/>
          <w:szCs w:val="26"/>
        </w:rPr>
        <w:t>анной рекламе</w:t>
      </w:r>
      <w:r w:rsidRPr="005D6F03">
        <w:rPr>
          <w:rFonts w:ascii="Times New Roman" w:hAnsi="Times New Roman"/>
          <w:sz w:val="26"/>
          <w:szCs w:val="26"/>
        </w:rPr>
        <w:t>? (понимание сюжета рекламы)</w:t>
      </w:r>
    </w:p>
    <w:p w:rsidR="00C67C7E" w:rsidRPr="005D6F03" w:rsidRDefault="00C67C7E" w:rsidP="003B62B5">
      <w:pPr>
        <w:pStyle w:val="10"/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ind w:right="-93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 xml:space="preserve"> Можно ли так поступать, как наши герои? (понимание сути поступков и цели поведения героев рекламы) </w:t>
      </w:r>
    </w:p>
    <w:p w:rsidR="00C67C7E" w:rsidRPr="005D6F03" w:rsidRDefault="00C67C7E" w:rsidP="003B62B5">
      <w:pPr>
        <w:pStyle w:val="10"/>
        <w:widowControl w:val="0"/>
        <w:numPr>
          <w:ilvl w:val="0"/>
          <w:numId w:val="3"/>
        </w:numPr>
        <w:tabs>
          <w:tab w:val="left" w:pos="720"/>
        </w:tabs>
        <w:autoSpaceDE w:val="0"/>
        <w:spacing w:after="0" w:line="240" w:lineRule="auto"/>
        <w:ind w:right="-93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>Какое у них настроение? (понимание эмоций персонажей рекламы)</w:t>
      </w:r>
    </w:p>
    <w:p w:rsidR="00C67C7E" w:rsidRPr="005D6F03" w:rsidRDefault="00C67C7E" w:rsidP="003B62B5">
      <w:pPr>
        <w:pStyle w:val="10"/>
        <w:widowControl w:val="0"/>
        <w:autoSpaceDE w:val="0"/>
        <w:spacing w:after="0" w:line="240" w:lineRule="auto"/>
        <w:ind w:left="0" w:right="-93" w:firstLine="709"/>
        <w:jc w:val="both"/>
        <w:rPr>
          <w:rFonts w:ascii="Times New Roman" w:hAnsi="Times New Roman"/>
          <w:sz w:val="26"/>
          <w:szCs w:val="26"/>
        </w:rPr>
      </w:pPr>
      <w:r w:rsidRPr="005D6F03">
        <w:rPr>
          <w:rFonts w:ascii="Times New Roman" w:hAnsi="Times New Roman"/>
          <w:sz w:val="26"/>
          <w:szCs w:val="26"/>
        </w:rPr>
        <w:t xml:space="preserve">По всем трем пунктам оценки ответов детей варьировали от 0 до 3 баллов (отражающих диапазон ответов от полного непонимания, к простому описанию, частичному пониманию и полному пониманию рекламы). Система оценок тождественна градации оценок нарративов. </w:t>
      </w:r>
    </w:p>
    <w:p w:rsidR="00C67C7E" w:rsidRPr="005D6F03" w:rsidRDefault="00C67C7E" w:rsidP="003B62B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5D6F03">
        <w:rPr>
          <w:b/>
          <w:sz w:val="26"/>
          <w:szCs w:val="26"/>
        </w:rPr>
        <w:t xml:space="preserve">Обработка данных </w:t>
      </w:r>
      <w:r w:rsidRPr="005D6F03">
        <w:rPr>
          <w:sz w:val="26"/>
          <w:szCs w:val="26"/>
        </w:rPr>
        <w:t xml:space="preserve">осуществлялась с помощью статистического пакета «SPSS 18», </w:t>
      </w:r>
      <w:r w:rsidRPr="005D6F03">
        <w:rPr>
          <w:sz w:val="26"/>
          <w:szCs w:val="26"/>
          <w:lang w:val="en-US"/>
        </w:rPr>
        <w:t>Microsoft</w:t>
      </w:r>
      <w:r w:rsidR="007A77BA"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  <w:lang w:val="en-US"/>
        </w:rPr>
        <w:t>Office</w:t>
      </w:r>
      <w:r w:rsidR="007A77BA"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  <w:lang w:val="en-US"/>
        </w:rPr>
        <w:t>Excel</w:t>
      </w:r>
      <w:r w:rsidRPr="005D6F03">
        <w:rPr>
          <w:sz w:val="26"/>
          <w:szCs w:val="26"/>
        </w:rPr>
        <w:t xml:space="preserve"> 2003. Анализ статистических связей между пониманием рекламы, пониманием нарративов и моделью психического проводился с помощью коэффициента корреляции</w:t>
      </w:r>
      <w:r w:rsidR="007A77BA" w:rsidRPr="005D6F03">
        <w:rPr>
          <w:sz w:val="26"/>
          <w:szCs w:val="26"/>
        </w:rPr>
        <w:t xml:space="preserve"> </w:t>
      </w:r>
      <w:r w:rsidRPr="005D6F03">
        <w:rPr>
          <w:sz w:val="26"/>
          <w:szCs w:val="26"/>
        </w:rPr>
        <w:t>Спирмена, точечно бисериального и рангово-бисериального коэффициента корреляции Пирсона (связь считалась достоверной</w:t>
      </w:r>
      <w:r w:rsidR="000C1161">
        <w:rPr>
          <w:sz w:val="26"/>
          <w:szCs w:val="26"/>
        </w:rPr>
        <w:t>,</w:t>
      </w:r>
      <w:r w:rsidRPr="005D6F03">
        <w:rPr>
          <w:sz w:val="26"/>
          <w:szCs w:val="26"/>
        </w:rPr>
        <w:t xml:space="preserve"> при р≤0,05 и р≤0,01).  Значимость различий в понимании рекламы и модели психического между возр</w:t>
      </w:r>
      <w:r w:rsidR="000C1161">
        <w:rPr>
          <w:sz w:val="26"/>
          <w:szCs w:val="26"/>
        </w:rPr>
        <w:t>астными группами определялась с помощью</w:t>
      </w:r>
      <w:r w:rsidR="001453B1">
        <w:rPr>
          <w:sz w:val="26"/>
          <w:szCs w:val="26"/>
        </w:rPr>
        <w:t xml:space="preserve"> критерия</w:t>
      </w:r>
      <w:r w:rsidRPr="005D6F03">
        <w:rPr>
          <w:sz w:val="26"/>
          <w:szCs w:val="26"/>
        </w:rPr>
        <w:t xml:space="preserve"> углового преобразования Фишера.</w:t>
      </w:r>
    </w:p>
    <w:p w:rsidR="00C67C7E" w:rsidRPr="005D6F03" w:rsidRDefault="00C67C7E" w:rsidP="003B62B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3B62B5">
        <w:rPr>
          <w:b/>
          <w:sz w:val="26"/>
          <w:szCs w:val="26"/>
        </w:rPr>
        <w:t>В третьей главе</w:t>
      </w:r>
      <w:r w:rsidR="007A77BA" w:rsidRPr="005D6F03">
        <w:rPr>
          <w:b/>
          <w:sz w:val="26"/>
          <w:szCs w:val="26"/>
        </w:rPr>
        <w:t xml:space="preserve"> </w:t>
      </w:r>
      <w:r w:rsidRPr="005D6F03">
        <w:rPr>
          <w:b/>
          <w:sz w:val="26"/>
          <w:szCs w:val="26"/>
        </w:rPr>
        <w:t xml:space="preserve">«Результаты эмпирического исследования понимания телевизионной рекламы детьми в возрасте  3-6 лет» </w:t>
      </w:r>
      <w:r w:rsidRPr="005D6F03">
        <w:rPr>
          <w:sz w:val="26"/>
          <w:szCs w:val="26"/>
        </w:rPr>
        <w:t>приводятся результаты, в соответствии с поставленным</w:t>
      </w:r>
      <w:r w:rsidR="003B62B5">
        <w:rPr>
          <w:sz w:val="26"/>
          <w:szCs w:val="26"/>
        </w:rPr>
        <w:t>и</w:t>
      </w:r>
      <w:r w:rsidRPr="005D6F03">
        <w:rPr>
          <w:sz w:val="26"/>
          <w:szCs w:val="26"/>
        </w:rPr>
        <w:t xml:space="preserve"> задачам</w:t>
      </w:r>
      <w:r w:rsidR="003B62B5">
        <w:rPr>
          <w:sz w:val="26"/>
          <w:szCs w:val="26"/>
        </w:rPr>
        <w:t>и</w:t>
      </w:r>
      <w:r w:rsidRPr="005D6F03">
        <w:rPr>
          <w:sz w:val="26"/>
          <w:szCs w:val="26"/>
        </w:rPr>
        <w:t>.</w:t>
      </w:r>
    </w:p>
    <w:p w:rsidR="00C67C7E" w:rsidRPr="005D6F03" w:rsidRDefault="00C67C7E" w:rsidP="005D6F03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5D6F03">
        <w:rPr>
          <w:i/>
          <w:sz w:val="26"/>
          <w:szCs w:val="26"/>
        </w:rPr>
        <w:t>В перво</w:t>
      </w:r>
      <w:r w:rsidR="003D19F2">
        <w:rPr>
          <w:i/>
          <w:sz w:val="26"/>
          <w:szCs w:val="26"/>
        </w:rPr>
        <w:t>м параграфе</w:t>
      </w:r>
      <w:r w:rsidRPr="005D6F03">
        <w:rPr>
          <w:sz w:val="26"/>
          <w:szCs w:val="26"/>
        </w:rPr>
        <w:t xml:space="preserve"> </w:t>
      </w:r>
      <w:r w:rsidRPr="005D6F03">
        <w:rPr>
          <w:b/>
          <w:sz w:val="26"/>
          <w:szCs w:val="26"/>
        </w:rPr>
        <w:t xml:space="preserve">«Оценка </w:t>
      </w:r>
      <w:r w:rsidR="0037776F">
        <w:rPr>
          <w:b/>
          <w:iCs/>
          <w:sz w:val="26"/>
          <w:szCs w:val="26"/>
        </w:rPr>
        <w:t>уровня</w:t>
      </w:r>
      <w:r w:rsidRPr="005D6F03">
        <w:rPr>
          <w:b/>
          <w:iCs/>
          <w:sz w:val="26"/>
          <w:szCs w:val="26"/>
        </w:rPr>
        <w:t xml:space="preserve"> интеллектуального развития детей»</w:t>
      </w:r>
      <w:r w:rsidR="007A77BA" w:rsidRPr="005D6F03">
        <w:rPr>
          <w:b/>
          <w:iCs/>
          <w:sz w:val="26"/>
          <w:szCs w:val="26"/>
        </w:rPr>
        <w:t xml:space="preserve"> </w:t>
      </w:r>
      <w:r w:rsidRPr="005D6F03">
        <w:rPr>
          <w:iCs/>
          <w:sz w:val="26"/>
          <w:szCs w:val="26"/>
        </w:rPr>
        <w:t xml:space="preserve">приводятся данные об интеллектуальном уровне детей, принявших участие в нашем исследовании. </w:t>
      </w:r>
      <w:r w:rsidRPr="005D6F03">
        <w:rPr>
          <w:sz w:val="26"/>
          <w:szCs w:val="26"/>
        </w:rPr>
        <w:t>Анализ полученных результатов по тесту Д.</w:t>
      </w:r>
      <w:r w:rsidR="001453B1">
        <w:rPr>
          <w:sz w:val="26"/>
          <w:szCs w:val="26"/>
        </w:rPr>
        <w:t xml:space="preserve"> </w:t>
      </w:r>
      <w:r w:rsidRPr="005D6F03">
        <w:rPr>
          <w:sz w:val="26"/>
          <w:szCs w:val="26"/>
        </w:rPr>
        <w:t>Векслера показал, что уровень  развития детей является – средним и выше с</w:t>
      </w:r>
      <w:r w:rsidR="009E5F4C">
        <w:rPr>
          <w:sz w:val="26"/>
          <w:szCs w:val="26"/>
        </w:rPr>
        <w:t>реднего.</w:t>
      </w:r>
      <w:r w:rsidR="00397B1A">
        <w:rPr>
          <w:sz w:val="26"/>
          <w:szCs w:val="26"/>
        </w:rPr>
        <w:t xml:space="preserve"> Исключение составляют два ребенка в группе 6-ти лет</w:t>
      </w:r>
      <w:r w:rsidRPr="005D6F03">
        <w:rPr>
          <w:sz w:val="26"/>
          <w:szCs w:val="26"/>
        </w:rPr>
        <w:t>, чьи показатели вербального, невербального, а также общего интеллекта в соответствии с нормами стандартизации психометрического интеллекта Векслера были снижены (ниже 85 баллов). Показатели отдельных групп представлены в таблице 1</w:t>
      </w:r>
      <w:r w:rsidR="0014466C">
        <w:rPr>
          <w:sz w:val="26"/>
          <w:szCs w:val="26"/>
        </w:rPr>
        <w:t>.</w:t>
      </w:r>
    </w:p>
    <w:p w:rsidR="00C67C7E" w:rsidRPr="00845417" w:rsidRDefault="00C67C7E" w:rsidP="007A77BA">
      <w:pPr>
        <w:pStyle w:val="1"/>
        <w:spacing w:before="100" w:beforeAutospacing="1"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r w:rsidRPr="00845417">
        <w:rPr>
          <w:rFonts w:ascii="Times New Roman" w:eastAsia="Times New Roman" w:hAnsi="Times New Roman"/>
          <w:b/>
          <w:bCs/>
          <w:sz w:val="26"/>
          <w:szCs w:val="26"/>
        </w:rPr>
        <w:t>Таблица 1</w:t>
      </w:r>
    </w:p>
    <w:p w:rsidR="00C67C7E" w:rsidRPr="00397B1A" w:rsidRDefault="00C67C7E" w:rsidP="00C67C7E">
      <w:pPr>
        <w:pStyle w:val="1"/>
        <w:spacing w:before="100" w:beforeAutospacing="1"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97B1A">
        <w:rPr>
          <w:rFonts w:ascii="Times New Roman" w:eastAsia="Times New Roman" w:hAnsi="Times New Roman"/>
          <w:sz w:val="26"/>
          <w:szCs w:val="26"/>
        </w:rPr>
        <w:t>Распределение детей 3-6 лет по уровню интеллектуального развития (вербальный</w:t>
      </w:r>
      <w:r w:rsidR="007A77BA" w:rsidRPr="00397B1A">
        <w:rPr>
          <w:rFonts w:ascii="Times New Roman" w:eastAsia="Times New Roman" w:hAnsi="Times New Roman"/>
          <w:sz w:val="26"/>
          <w:szCs w:val="26"/>
        </w:rPr>
        <w:t xml:space="preserve"> </w:t>
      </w:r>
      <w:r w:rsidRPr="00397B1A">
        <w:rPr>
          <w:rFonts w:ascii="Times New Roman" w:eastAsia="Times New Roman" w:hAnsi="Times New Roman"/>
          <w:sz w:val="26"/>
          <w:szCs w:val="26"/>
          <w:lang w:val="en-US"/>
        </w:rPr>
        <w:t>IQ</w:t>
      </w:r>
      <w:r w:rsidRPr="00397B1A">
        <w:rPr>
          <w:rFonts w:ascii="Times New Roman" w:eastAsia="Times New Roman" w:hAnsi="Times New Roman"/>
          <w:sz w:val="26"/>
          <w:szCs w:val="26"/>
        </w:rPr>
        <w:t xml:space="preserve">, невербальный </w:t>
      </w:r>
      <w:r w:rsidRPr="00397B1A">
        <w:rPr>
          <w:rFonts w:ascii="Times New Roman" w:eastAsia="Times New Roman" w:hAnsi="Times New Roman"/>
          <w:sz w:val="26"/>
          <w:szCs w:val="26"/>
          <w:lang w:val="en-US"/>
        </w:rPr>
        <w:t>IQ</w:t>
      </w:r>
      <w:r w:rsidRPr="00397B1A">
        <w:rPr>
          <w:rFonts w:ascii="Times New Roman" w:eastAsia="Times New Roman" w:hAnsi="Times New Roman"/>
          <w:sz w:val="26"/>
          <w:szCs w:val="26"/>
        </w:rPr>
        <w:t xml:space="preserve">, общий IQ) </w:t>
      </w:r>
    </w:p>
    <w:p w:rsidR="00C67C7E" w:rsidRDefault="00C67C7E" w:rsidP="00C67C7E">
      <w:pPr>
        <w:pStyle w:val="1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223DB" w:rsidRDefault="005223DB" w:rsidP="00C67C7E">
      <w:pPr>
        <w:pStyle w:val="1"/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376"/>
        <w:gridCol w:w="1701"/>
        <w:gridCol w:w="1985"/>
        <w:gridCol w:w="1984"/>
        <w:gridCol w:w="1592"/>
      </w:tblGrid>
      <w:tr w:rsidR="00C67C7E" w:rsidRPr="00397B1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lastRenderedPageBreak/>
              <w:t>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Общее кол-во детей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Вербальный </w:t>
            </w: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IQ</w:t>
            </w:r>
          </w:p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(Me)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Невербальный </w:t>
            </w: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IQ</w:t>
            </w:r>
            <w:r w:rsidR="006860F1"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</w:t>
            </w: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(Me)</w:t>
            </w:r>
          </w:p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Общий </w:t>
            </w: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IQ</w:t>
            </w:r>
          </w:p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(Me)</w:t>
            </w:r>
          </w:p>
        </w:tc>
      </w:tr>
      <w:tr w:rsidR="00C67C7E" w:rsidRPr="00397B1A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3-летние дети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112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116</w:t>
            </w:r>
          </w:p>
        </w:tc>
      </w:tr>
      <w:tr w:rsidR="00C67C7E" w:rsidRPr="00397B1A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4-летние дети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14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119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119</w:t>
            </w:r>
          </w:p>
        </w:tc>
      </w:tr>
      <w:tr w:rsidR="00C67C7E" w:rsidRPr="00397B1A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5-летние дети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23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107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115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113</w:t>
            </w:r>
          </w:p>
        </w:tc>
      </w:tr>
      <w:tr w:rsidR="00C67C7E" w:rsidRPr="00397B1A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6-летние дети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18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109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114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114</w:t>
            </w:r>
          </w:p>
        </w:tc>
      </w:tr>
      <w:tr w:rsidR="00C67C7E" w:rsidRPr="00397B1A"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6-летние дети со сниженным интеллектом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81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100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7E" w:rsidRPr="00397B1A" w:rsidRDefault="00C67C7E" w:rsidP="006860F1">
            <w:pPr>
              <w:pStyle w:val="1"/>
              <w:snapToGri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</w:pPr>
            <w:r w:rsidRPr="00397B1A">
              <w:rPr>
                <w:rFonts w:ascii="Times New Roman" w:eastAsia="Times New Roman" w:hAnsi="Times New Roman"/>
                <w:sz w:val="26"/>
                <w:szCs w:val="26"/>
                <w:lang w:val="en-US" w:eastAsia="ar-SA"/>
              </w:rPr>
              <w:t>89</w:t>
            </w:r>
          </w:p>
        </w:tc>
      </w:tr>
    </w:tbl>
    <w:p w:rsidR="003B62B5" w:rsidRPr="00397B1A" w:rsidRDefault="003B62B5" w:rsidP="003B62B5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6"/>
          <w:szCs w:val="26"/>
        </w:rPr>
      </w:pPr>
    </w:p>
    <w:p w:rsidR="003B62B5" w:rsidRPr="003B62B5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3B62B5">
        <w:rPr>
          <w:rFonts w:ascii="Times New Roman" w:eastAsia="Times New Roman" w:hAnsi="Times New Roman"/>
          <w:i/>
          <w:sz w:val="26"/>
          <w:szCs w:val="26"/>
        </w:rPr>
        <w:t>Во второ</w:t>
      </w:r>
      <w:r w:rsidR="003D19F2">
        <w:rPr>
          <w:rFonts w:ascii="Times New Roman" w:eastAsia="Times New Roman" w:hAnsi="Times New Roman"/>
          <w:i/>
          <w:sz w:val="26"/>
          <w:szCs w:val="26"/>
        </w:rPr>
        <w:t>м параграфе</w:t>
      </w:r>
      <w:r w:rsidRPr="003B62B5">
        <w:rPr>
          <w:rFonts w:ascii="Times New Roman" w:eastAsia="Times New Roman" w:hAnsi="Times New Roman"/>
          <w:sz w:val="26"/>
          <w:szCs w:val="26"/>
        </w:rPr>
        <w:t xml:space="preserve"> </w:t>
      </w:r>
      <w:r w:rsidRPr="003B62B5">
        <w:rPr>
          <w:rFonts w:ascii="Times New Roman" w:eastAsia="Times New Roman" w:hAnsi="Times New Roman"/>
          <w:b/>
          <w:sz w:val="26"/>
          <w:szCs w:val="26"/>
        </w:rPr>
        <w:t>«Развитие модели психического»</w:t>
      </w:r>
      <w:r w:rsidRPr="003B62B5">
        <w:rPr>
          <w:rFonts w:ascii="Times New Roman" w:eastAsia="Times New Roman" w:hAnsi="Times New Roman"/>
          <w:sz w:val="26"/>
          <w:szCs w:val="26"/>
        </w:rPr>
        <w:t xml:space="preserve"> описываются р</w:t>
      </w:r>
      <w:r w:rsidR="005763A6">
        <w:rPr>
          <w:rFonts w:ascii="Times New Roman" w:eastAsia="Times New Roman" w:hAnsi="Times New Roman"/>
          <w:sz w:val="26"/>
          <w:szCs w:val="26"/>
        </w:rPr>
        <w:t>езультаты понимания детьми обмана и</w:t>
      </w:r>
      <w:r w:rsidR="005D6CC6">
        <w:rPr>
          <w:rFonts w:ascii="Times New Roman" w:eastAsia="Times New Roman" w:hAnsi="Times New Roman"/>
          <w:sz w:val="26"/>
          <w:szCs w:val="26"/>
        </w:rPr>
        <w:t xml:space="preserve"> распознавания</w:t>
      </w:r>
      <w:r w:rsidRPr="003B62B5">
        <w:rPr>
          <w:rFonts w:ascii="Times New Roman" w:eastAsia="Times New Roman" w:hAnsi="Times New Roman"/>
          <w:sz w:val="26"/>
          <w:szCs w:val="26"/>
        </w:rPr>
        <w:t xml:space="preserve"> эмоций по фотографиям и пиктографическим картинкам</w:t>
      </w:r>
      <w:r w:rsidR="005D6CC6">
        <w:rPr>
          <w:rFonts w:ascii="Times New Roman" w:eastAsia="Times New Roman" w:hAnsi="Times New Roman"/>
          <w:sz w:val="26"/>
          <w:szCs w:val="26"/>
        </w:rPr>
        <w:t>.</w:t>
      </w:r>
    </w:p>
    <w:p w:rsidR="00C67C7E" w:rsidRPr="003B62B5" w:rsidRDefault="00C67C7E" w:rsidP="003B62B5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6"/>
          <w:szCs w:val="26"/>
        </w:rPr>
      </w:pPr>
      <w:r w:rsidRPr="003B62B5">
        <w:rPr>
          <w:rFonts w:ascii="Times New Roman" w:hAnsi="Times New Roman"/>
          <w:i/>
          <w:sz w:val="26"/>
          <w:szCs w:val="26"/>
          <w:u w:val="single"/>
        </w:rPr>
        <w:t xml:space="preserve">Распознавание эмоций по </w:t>
      </w:r>
      <w:r w:rsidR="00397B1A">
        <w:rPr>
          <w:rFonts w:ascii="Times New Roman" w:hAnsi="Times New Roman"/>
          <w:i/>
          <w:sz w:val="26"/>
          <w:szCs w:val="26"/>
          <w:u w:val="single"/>
        </w:rPr>
        <w:t>лицевой экспрессии на фотографиях</w:t>
      </w:r>
      <w:r w:rsidRPr="003B62B5">
        <w:rPr>
          <w:rFonts w:ascii="Times New Roman" w:hAnsi="Times New Roman"/>
          <w:i/>
          <w:sz w:val="26"/>
          <w:szCs w:val="26"/>
          <w:u w:val="single"/>
        </w:rPr>
        <w:t xml:space="preserve"> и пиктографических картинках</w:t>
      </w:r>
    </w:p>
    <w:p w:rsidR="00C67C7E" w:rsidRPr="003B62B5" w:rsidRDefault="00C67C7E" w:rsidP="005D6CC6">
      <w:pPr>
        <w:pStyle w:val="1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B62B5">
        <w:rPr>
          <w:rFonts w:ascii="Times New Roman" w:hAnsi="Times New Roman"/>
          <w:sz w:val="26"/>
          <w:szCs w:val="26"/>
        </w:rPr>
        <w:t>Как показывают исследования, способность понимать и дифференцировать эмоции развивается у детей в раннем возрасте (</w:t>
      </w:r>
      <w:r w:rsidRPr="003B62B5">
        <w:rPr>
          <w:rFonts w:ascii="Times New Roman" w:hAnsi="Times New Roman"/>
          <w:sz w:val="26"/>
          <w:szCs w:val="26"/>
          <w:lang w:val="en-US"/>
        </w:rPr>
        <w:t>Baron</w:t>
      </w:r>
      <w:r w:rsidRPr="003B62B5">
        <w:rPr>
          <w:rFonts w:ascii="Times New Roman" w:hAnsi="Times New Roman"/>
          <w:sz w:val="26"/>
          <w:szCs w:val="26"/>
        </w:rPr>
        <w:t>-</w:t>
      </w:r>
      <w:r w:rsidRPr="003B62B5">
        <w:rPr>
          <w:rFonts w:ascii="Times New Roman" w:hAnsi="Times New Roman"/>
          <w:sz w:val="26"/>
          <w:szCs w:val="26"/>
          <w:lang w:val="en-US"/>
        </w:rPr>
        <w:t>Cohen</w:t>
      </w:r>
      <w:r w:rsidR="008A530A">
        <w:rPr>
          <w:rFonts w:ascii="Times New Roman" w:hAnsi="Times New Roman"/>
          <w:sz w:val="26"/>
          <w:szCs w:val="26"/>
        </w:rPr>
        <w:t>, 1991;</w:t>
      </w:r>
      <w:r w:rsidR="001673AF" w:rsidRPr="001673AF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  <w:lang w:val="en-US"/>
        </w:rPr>
        <w:t>Berk</w:t>
      </w:r>
      <w:r w:rsidR="008A530A">
        <w:rPr>
          <w:rFonts w:ascii="Times New Roman" w:hAnsi="Times New Roman"/>
          <w:sz w:val="26"/>
          <w:szCs w:val="26"/>
        </w:rPr>
        <w:t>, 2000;</w:t>
      </w:r>
      <w:r w:rsidRPr="003B62B5">
        <w:rPr>
          <w:rFonts w:ascii="Times New Roman" w:hAnsi="Times New Roman"/>
          <w:sz w:val="26"/>
          <w:szCs w:val="26"/>
        </w:rPr>
        <w:t xml:space="preserve"> Сергиенко, Лебедева, Прусакова, 2009).</w:t>
      </w:r>
      <w:r w:rsidR="001673AF" w:rsidRPr="001673AF">
        <w:rPr>
          <w:rFonts w:ascii="Times New Roman" w:hAnsi="Times New Roman"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 xml:space="preserve">Наши результаты подтвердили данные предыдущих исследований. Статистически значимых различий в понимании эмоций по пиктограммам между детьми 4-х возрастных групп обнаружено не было. </w:t>
      </w:r>
      <w:r w:rsidR="006350D7" w:rsidRPr="003B62B5">
        <w:rPr>
          <w:rFonts w:ascii="Times New Roman" w:hAnsi="Times New Roman"/>
          <w:sz w:val="26"/>
          <w:szCs w:val="26"/>
        </w:rPr>
        <w:t xml:space="preserve">Однако понимание эмоции </w:t>
      </w:r>
      <w:r w:rsidR="006350D7">
        <w:rPr>
          <w:rFonts w:ascii="Times New Roman" w:hAnsi="Times New Roman"/>
          <w:sz w:val="26"/>
          <w:szCs w:val="26"/>
        </w:rPr>
        <w:t>«</w:t>
      </w:r>
      <w:r w:rsidR="006350D7" w:rsidRPr="003B62B5">
        <w:rPr>
          <w:rFonts w:ascii="Times New Roman" w:hAnsi="Times New Roman"/>
          <w:sz w:val="26"/>
          <w:szCs w:val="26"/>
        </w:rPr>
        <w:t>страх</w:t>
      </w:r>
      <w:r w:rsidR="006350D7">
        <w:rPr>
          <w:rFonts w:ascii="Times New Roman" w:hAnsi="Times New Roman"/>
          <w:sz w:val="26"/>
          <w:szCs w:val="26"/>
        </w:rPr>
        <w:t xml:space="preserve">» распознавалась </w:t>
      </w:r>
      <w:r w:rsidR="006350D7" w:rsidRPr="003B62B5">
        <w:rPr>
          <w:rFonts w:ascii="Times New Roman" w:hAnsi="Times New Roman"/>
          <w:sz w:val="26"/>
          <w:szCs w:val="26"/>
        </w:rPr>
        <w:t>дет</w:t>
      </w:r>
      <w:r w:rsidR="006350D7">
        <w:rPr>
          <w:rFonts w:ascii="Times New Roman" w:hAnsi="Times New Roman"/>
          <w:sz w:val="26"/>
          <w:szCs w:val="26"/>
        </w:rPr>
        <w:t>ьми</w:t>
      </w:r>
      <w:r w:rsidR="006350D7" w:rsidRPr="003B62B5">
        <w:rPr>
          <w:rFonts w:ascii="Times New Roman" w:hAnsi="Times New Roman"/>
          <w:sz w:val="26"/>
          <w:szCs w:val="26"/>
        </w:rPr>
        <w:t xml:space="preserve"> 3-х и 4-х лет</w:t>
      </w:r>
      <w:r w:rsidR="006350D7">
        <w:rPr>
          <w:rFonts w:ascii="Times New Roman" w:hAnsi="Times New Roman"/>
          <w:sz w:val="26"/>
          <w:szCs w:val="26"/>
        </w:rPr>
        <w:t xml:space="preserve"> хуже, чем</w:t>
      </w:r>
      <w:r w:rsidR="006350D7" w:rsidRPr="003B62B5">
        <w:rPr>
          <w:rFonts w:ascii="Times New Roman" w:hAnsi="Times New Roman"/>
          <w:sz w:val="26"/>
          <w:szCs w:val="26"/>
        </w:rPr>
        <w:t xml:space="preserve"> дет</w:t>
      </w:r>
      <w:r w:rsidR="006350D7">
        <w:rPr>
          <w:rFonts w:ascii="Times New Roman" w:hAnsi="Times New Roman"/>
          <w:sz w:val="26"/>
          <w:szCs w:val="26"/>
        </w:rPr>
        <w:t>ьми</w:t>
      </w:r>
      <w:r w:rsidR="006350D7" w:rsidRPr="003B62B5">
        <w:rPr>
          <w:rFonts w:ascii="Times New Roman" w:hAnsi="Times New Roman"/>
          <w:sz w:val="26"/>
          <w:szCs w:val="26"/>
        </w:rPr>
        <w:t xml:space="preserve"> 5 и 6 лет</w:t>
      </w:r>
      <w:r w:rsidR="006350D7">
        <w:rPr>
          <w:rFonts w:ascii="Times New Roman" w:hAnsi="Times New Roman"/>
          <w:sz w:val="26"/>
          <w:szCs w:val="26"/>
        </w:rPr>
        <w:t xml:space="preserve">. </w:t>
      </w:r>
      <w:r w:rsidRPr="003B62B5">
        <w:rPr>
          <w:rFonts w:ascii="Times New Roman" w:hAnsi="Times New Roman"/>
          <w:sz w:val="26"/>
          <w:szCs w:val="26"/>
        </w:rPr>
        <w:t>С задачей на понимание эмоций по фотографиям дети справились значительно лучше.</w:t>
      </w:r>
      <w:r w:rsidR="00397B1A">
        <w:rPr>
          <w:rFonts w:ascii="Times New Roman" w:hAnsi="Times New Roman"/>
          <w:sz w:val="26"/>
          <w:szCs w:val="26"/>
        </w:rPr>
        <w:t xml:space="preserve"> Распознать эмоцию по фотографиям</w:t>
      </w:r>
      <w:r w:rsidRPr="003B62B5">
        <w:rPr>
          <w:rFonts w:ascii="Times New Roman" w:hAnsi="Times New Roman"/>
          <w:sz w:val="26"/>
          <w:szCs w:val="26"/>
        </w:rPr>
        <w:t xml:space="preserve"> ребенку легче, нежели </w:t>
      </w:r>
      <w:r w:rsidR="00397B1A">
        <w:rPr>
          <w:rFonts w:ascii="Times New Roman" w:hAnsi="Times New Roman"/>
          <w:sz w:val="26"/>
          <w:szCs w:val="26"/>
        </w:rPr>
        <w:t>по пиктографическим картинкам</w:t>
      </w:r>
      <w:r w:rsidRPr="003B62B5">
        <w:rPr>
          <w:rFonts w:ascii="Times New Roman" w:hAnsi="Times New Roman"/>
          <w:sz w:val="26"/>
          <w:szCs w:val="26"/>
        </w:rPr>
        <w:t xml:space="preserve">. Были получены статистически значимые различия в понимании эмоции </w:t>
      </w:r>
      <w:r w:rsidR="001453B1">
        <w:rPr>
          <w:rFonts w:ascii="Times New Roman" w:hAnsi="Times New Roman"/>
          <w:sz w:val="26"/>
          <w:szCs w:val="26"/>
        </w:rPr>
        <w:t>«</w:t>
      </w:r>
      <w:r w:rsidRPr="001673AF">
        <w:rPr>
          <w:rFonts w:ascii="Times New Roman" w:hAnsi="Times New Roman"/>
          <w:sz w:val="26"/>
          <w:szCs w:val="26"/>
        </w:rPr>
        <w:t>радость</w:t>
      </w:r>
      <w:r w:rsidR="001453B1">
        <w:rPr>
          <w:rFonts w:ascii="Times New Roman" w:hAnsi="Times New Roman"/>
          <w:sz w:val="26"/>
          <w:szCs w:val="26"/>
        </w:rPr>
        <w:t>»</w:t>
      </w:r>
      <w:r w:rsidRPr="001673AF">
        <w:rPr>
          <w:rFonts w:ascii="Times New Roman" w:hAnsi="Times New Roman"/>
          <w:sz w:val="26"/>
          <w:szCs w:val="26"/>
        </w:rPr>
        <w:t xml:space="preserve"> (</w:t>
      </w:r>
      <w:r w:rsidR="00BA3849">
        <w:rPr>
          <w:rStyle w:val="a6"/>
          <w:rFonts w:ascii="Times New Roman" w:hAnsi="Times New Roman"/>
          <w:b w:val="0"/>
          <w:sz w:val="26"/>
          <w:szCs w:val="26"/>
        </w:rPr>
        <w:t>φ</w:t>
      </w:r>
      <w:r w:rsidR="00C23A76">
        <w:rPr>
          <w:rStyle w:val="a6"/>
          <w:rFonts w:ascii="Times New Roman" w:hAnsi="Times New Roman"/>
          <w:b w:val="0"/>
          <w:sz w:val="26"/>
          <w:szCs w:val="26"/>
        </w:rPr>
        <w:t>= 2,50</w:t>
      </w:r>
      <w:r w:rsidRPr="001673AF">
        <w:rPr>
          <w:rFonts w:ascii="Times New Roman" w:hAnsi="Times New Roman"/>
          <w:b/>
          <w:sz w:val="26"/>
          <w:szCs w:val="26"/>
        </w:rPr>
        <w:t>,</w:t>
      </w:r>
      <w:r w:rsidR="001453B1">
        <w:rPr>
          <w:rFonts w:ascii="Times New Roman" w:hAnsi="Times New Roman"/>
          <w:b/>
          <w:sz w:val="26"/>
          <w:szCs w:val="26"/>
        </w:rPr>
        <w:t xml:space="preserve"> </w:t>
      </w:r>
      <w:r w:rsidRPr="003B62B5">
        <w:rPr>
          <w:rFonts w:ascii="Times New Roman" w:hAnsi="Times New Roman"/>
          <w:sz w:val="26"/>
          <w:szCs w:val="26"/>
        </w:rPr>
        <w:t xml:space="preserve">р≤0,05), дети 4-х лет значительно лучше дифференцировали данную эмоцию, чем дети 5-ти лет. К 6 годам дети достаточно точно и верно определяют основные эмоции: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радость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 xml:space="preserve">,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печаль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 xml:space="preserve">,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страх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 xml:space="preserve"> и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гнев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>. В данном возрасте многие дети могут дифференцировать и назвать более сложные эмоции, ориентируясь на мимические признаки</w:t>
      </w:r>
      <w:r w:rsidR="001453B1">
        <w:rPr>
          <w:rFonts w:ascii="Times New Roman" w:hAnsi="Times New Roman"/>
          <w:sz w:val="26"/>
          <w:szCs w:val="26"/>
        </w:rPr>
        <w:t xml:space="preserve"> </w:t>
      </w:r>
      <w:r w:rsidR="009D3A1B">
        <w:rPr>
          <w:rFonts w:ascii="Times New Roman" w:hAnsi="Times New Roman"/>
          <w:sz w:val="26"/>
          <w:szCs w:val="26"/>
        </w:rPr>
        <w:t>(</w:t>
      </w:r>
      <w:r w:rsidR="009D3A1B">
        <w:rPr>
          <w:rFonts w:ascii="Times New Roman" w:hAnsi="Times New Roman"/>
          <w:sz w:val="26"/>
          <w:szCs w:val="26"/>
          <w:lang w:val="en-US"/>
        </w:rPr>
        <w:t>Flavell</w:t>
      </w:r>
      <w:r w:rsidR="009D3A1B" w:rsidRPr="009D3A1B">
        <w:rPr>
          <w:rFonts w:ascii="Times New Roman" w:hAnsi="Times New Roman"/>
          <w:sz w:val="26"/>
          <w:szCs w:val="26"/>
        </w:rPr>
        <w:t>,</w:t>
      </w:r>
      <w:r w:rsidR="00EB429A">
        <w:rPr>
          <w:rFonts w:ascii="Times New Roman" w:hAnsi="Times New Roman"/>
          <w:sz w:val="26"/>
          <w:szCs w:val="26"/>
        </w:rPr>
        <w:t xml:space="preserve"> </w:t>
      </w:r>
      <w:r w:rsidR="009D3A1B" w:rsidRPr="009D3A1B">
        <w:rPr>
          <w:rFonts w:ascii="Times New Roman" w:hAnsi="Times New Roman"/>
          <w:sz w:val="26"/>
          <w:szCs w:val="26"/>
        </w:rPr>
        <w:t xml:space="preserve">2000; </w:t>
      </w:r>
      <w:r w:rsidR="009D3A1B">
        <w:rPr>
          <w:rFonts w:ascii="Times New Roman" w:hAnsi="Times New Roman"/>
          <w:sz w:val="26"/>
          <w:szCs w:val="26"/>
        </w:rPr>
        <w:t>Лафренье, 2004</w:t>
      </w:r>
      <w:r w:rsidR="001673AF" w:rsidRPr="001673AF">
        <w:rPr>
          <w:rFonts w:ascii="Times New Roman" w:hAnsi="Times New Roman"/>
          <w:sz w:val="26"/>
          <w:szCs w:val="26"/>
        </w:rPr>
        <w:t>)</w:t>
      </w:r>
      <w:r w:rsidRPr="003B62B5">
        <w:rPr>
          <w:rFonts w:ascii="Times New Roman" w:hAnsi="Times New Roman"/>
          <w:sz w:val="26"/>
          <w:szCs w:val="26"/>
        </w:rPr>
        <w:t xml:space="preserve">. Статистически значимые различия были получены между группой 5-ти 6-ти летних детей в понимании эмоции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радость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 xml:space="preserve"> (</w:t>
      </w:r>
      <w:r w:rsidR="00BA3849">
        <w:rPr>
          <w:rStyle w:val="a6"/>
          <w:rFonts w:ascii="Times New Roman" w:hAnsi="Times New Roman"/>
          <w:b w:val="0"/>
          <w:sz w:val="26"/>
          <w:szCs w:val="26"/>
        </w:rPr>
        <w:t>φ</w:t>
      </w:r>
      <w:r w:rsidRPr="001673AF">
        <w:rPr>
          <w:rStyle w:val="a6"/>
          <w:rFonts w:ascii="Times New Roman" w:hAnsi="Times New Roman"/>
          <w:b w:val="0"/>
          <w:sz w:val="26"/>
          <w:szCs w:val="26"/>
        </w:rPr>
        <w:t>= 2,78</w:t>
      </w:r>
      <w:r w:rsidRPr="001673AF">
        <w:rPr>
          <w:rFonts w:ascii="Times New Roman" w:hAnsi="Times New Roman"/>
          <w:sz w:val="26"/>
          <w:szCs w:val="26"/>
        </w:rPr>
        <w:t>, р≤0,</w:t>
      </w:r>
      <w:r w:rsidRPr="003B62B5">
        <w:rPr>
          <w:rFonts w:ascii="Times New Roman" w:hAnsi="Times New Roman"/>
          <w:sz w:val="26"/>
          <w:szCs w:val="26"/>
        </w:rPr>
        <w:t xml:space="preserve">05), по другим эмоциям значимых различий получено не было, однако дети 6-ти лет лучше дифференцировали эмоции, назвали правильно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радость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 xml:space="preserve">,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печаль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 xml:space="preserve"> и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гнев</w:t>
      </w:r>
      <w:r w:rsidR="001453B1">
        <w:rPr>
          <w:rFonts w:ascii="Times New Roman" w:hAnsi="Times New Roman"/>
          <w:sz w:val="26"/>
          <w:szCs w:val="26"/>
        </w:rPr>
        <w:t>».</w:t>
      </w:r>
      <w:r w:rsidRPr="003B62B5">
        <w:rPr>
          <w:rFonts w:ascii="Times New Roman" w:hAnsi="Times New Roman"/>
          <w:sz w:val="26"/>
          <w:szCs w:val="26"/>
        </w:rPr>
        <w:t xml:space="preserve"> Небольшие сложности у детей возникли при распознавании эмоции </w:t>
      </w:r>
      <w:r w:rsidR="001453B1">
        <w:rPr>
          <w:rFonts w:ascii="Times New Roman" w:hAnsi="Times New Roman"/>
          <w:sz w:val="26"/>
          <w:szCs w:val="26"/>
        </w:rPr>
        <w:t>«</w:t>
      </w:r>
      <w:r w:rsidRPr="003B62B5">
        <w:rPr>
          <w:rFonts w:ascii="Times New Roman" w:hAnsi="Times New Roman"/>
          <w:sz w:val="26"/>
          <w:szCs w:val="26"/>
        </w:rPr>
        <w:t>страх</w:t>
      </w:r>
      <w:r w:rsidR="001453B1">
        <w:rPr>
          <w:rFonts w:ascii="Times New Roman" w:hAnsi="Times New Roman"/>
          <w:sz w:val="26"/>
          <w:szCs w:val="26"/>
        </w:rPr>
        <w:t>»</w:t>
      </w:r>
      <w:r w:rsidRPr="003B62B5">
        <w:rPr>
          <w:rFonts w:ascii="Times New Roman" w:hAnsi="Times New Roman"/>
          <w:sz w:val="26"/>
          <w:szCs w:val="26"/>
        </w:rPr>
        <w:t>.</w:t>
      </w:r>
    </w:p>
    <w:p w:rsidR="00C67C7E" w:rsidRPr="003B62B5" w:rsidRDefault="00C67C7E" w:rsidP="003B62B5">
      <w:pPr>
        <w:pStyle w:val="a5"/>
        <w:spacing w:before="0" w:beforeAutospacing="0" w:after="0"/>
        <w:jc w:val="both"/>
        <w:rPr>
          <w:sz w:val="26"/>
          <w:szCs w:val="26"/>
        </w:rPr>
      </w:pPr>
      <w:r w:rsidRPr="003B62B5">
        <w:rPr>
          <w:sz w:val="26"/>
          <w:szCs w:val="26"/>
        </w:rPr>
        <w:t xml:space="preserve"> В целом полученная картина демонстрирует различия в понимании эмоций в зависимости от возраста: дети в 5-6 лет меньше делают ошибок и лучше дифференцируют эмоции, в особенности,  </w:t>
      </w:r>
      <w:r w:rsidR="001673AF">
        <w:rPr>
          <w:sz w:val="26"/>
          <w:szCs w:val="26"/>
        </w:rPr>
        <w:t xml:space="preserve">эмоцию </w:t>
      </w:r>
      <w:r w:rsidR="001453B1">
        <w:rPr>
          <w:sz w:val="26"/>
          <w:szCs w:val="26"/>
        </w:rPr>
        <w:t>«</w:t>
      </w:r>
      <w:r w:rsidR="001673AF">
        <w:rPr>
          <w:sz w:val="26"/>
          <w:szCs w:val="26"/>
        </w:rPr>
        <w:t>печал</w:t>
      </w:r>
      <w:r w:rsidR="00EB2CD5">
        <w:rPr>
          <w:sz w:val="26"/>
          <w:szCs w:val="26"/>
        </w:rPr>
        <w:t>ь</w:t>
      </w:r>
      <w:r w:rsidR="001453B1">
        <w:rPr>
          <w:sz w:val="26"/>
          <w:szCs w:val="26"/>
        </w:rPr>
        <w:t>»</w:t>
      </w:r>
      <w:r w:rsidRPr="003B62B5">
        <w:rPr>
          <w:sz w:val="26"/>
          <w:szCs w:val="26"/>
        </w:rPr>
        <w:t xml:space="preserve"> (</w:t>
      </w:r>
      <w:r w:rsidR="00BA3849">
        <w:rPr>
          <w:rStyle w:val="a6"/>
          <w:b w:val="0"/>
          <w:sz w:val="26"/>
          <w:szCs w:val="26"/>
        </w:rPr>
        <w:t>φ</w:t>
      </w:r>
      <w:r w:rsidR="00C23A76">
        <w:rPr>
          <w:rStyle w:val="a6"/>
          <w:b w:val="0"/>
          <w:sz w:val="26"/>
          <w:szCs w:val="26"/>
        </w:rPr>
        <w:t>= 2,76</w:t>
      </w:r>
      <w:r w:rsidRPr="00EB2CD5">
        <w:rPr>
          <w:rStyle w:val="a6"/>
          <w:sz w:val="26"/>
          <w:szCs w:val="26"/>
        </w:rPr>
        <w:t xml:space="preserve">, </w:t>
      </w:r>
      <w:r w:rsidRPr="00EB2CD5">
        <w:rPr>
          <w:sz w:val="26"/>
          <w:szCs w:val="26"/>
        </w:rPr>
        <w:t>р</w:t>
      </w:r>
      <w:r w:rsidRPr="003B62B5">
        <w:rPr>
          <w:sz w:val="26"/>
          <w:szCs w:val="26"/>
        </w:rPr>
        <w:t>≤0,05).</w:t>
      </w:r>
    </w:p>
    <w:p w:rsidR="00C67C7E" w:rsidRPr="003B62B5" w:rsidRDefault="00C67C7E" w:rsidP="003B62B5">
      <w:pPr>
        <w:pStyle w:val="a5"/>
        <w:spacing w:before="0" w:beforeAutospacing="0" w:after="0"/>
        <w:ind w:firstLine="709"/>
        <w:jc w:val="both"/>
        <w:rPr>
          <w:sz w:val="26"/>
          <w:szCs w:val="26"/>
          <w:u w:val="single"/>
        </w:rPr>
      </w:pPr>
      <w:r w:rsidRPr="003B62B5">
        <w:rPr>
          <w:i/>
          <w:sz w:val="26"/>
          <w:szCs w:val="26"/>
          <w:u w:val="single"/>
        </w:rPr>
        <w:t>Пони</w:t>
      </w:r>
      <w:r w:rsidR="000E0EE1">
        <w:rPr>
          <w:i/>
          <w:sz w:val="26"/>
          <w:szCs w:val="26"/>
          <w:u w:val="single"/>
        </w:rPr>
        <w:t xml:space="preserve">мание обмана и неверных мнений  детьми </w:t>
      </w:r>
      <w:r w:rsidRPr="003B62B5">
        <w:rPr>
          <w:i/>
          <w:sz w:val="26"/>
          <w:szCs w:val="26"/>
          <w:u w:val="single"/>
        </w:rPr>
        <w:t xml:space="preserve"> 3-6 лет. </w:t>
      </w:r>
    </w:p>
    <w:p w:rsidR="000E0EE1" w:rsidRDefault="00C67C7E" w:rsidP="006650BB">
      <w:pPr>
        <w:pStyle w:val="a5"/>
        <w:spacing w:before="0" w:beforeAutospacing="0" w:after="0"/>
        <w:jc w:val="both"/>
        <w:rPr>
          <w:sz w:val="26"/>
          <w:szCs w:val="26"/>
          <w:lang w:eastAsia="ar-SA"/>
        </w:rPr>
      </w:pPr>
      <w:r w:rsidRPr="003B62B5">
        <w:rPr>
          <w:sz w:val="26"/>
          <w:szCs w:val="26"/>
        </w:rPr>
        <w:t>Результаты проведенного исследования демонстрируют выраженные различия в понимании обмана и неверных мнений в разный возрастной период</w:t>
      </w:r>
      <w:r w:rsidR="001453B1">
        <w:rPr>
          <w:sz w:val="26"/>
          <w:szCs w:val="26"/>
        </w:rPr>
        <w:t>. Распределение ответов детей по двум задачам</w:t>
      </w:r>
      <w:r w:rsidRPr="003B62B5">
        <w:rPr>
          <w:sz w:val="26"/>
          <w:szCs w:val="26"/>
        </w:rPr>
        <w:t xml:space="preserve"> представлено на</w:t>
      </w:r>
      <w:r w:rsidR="003B62B5">
        <w:rPr>
          <w:sz w:val="26"/>
          <w:szCs w:val="26"/>
        </w:rPr>
        <w:t xml:space="preserve"> рис.1</w:t>
      </w:r>
      <w:r w:rsidRPr="003B62B5">
        <w:rPr>
          <w:sz w:val="26"/>
          <w:szCs w:val="26"/>
        </w:rPr>
        <w:t>.</w:t>
      </w:r>
    </w:p>
    <w:p w:rsidR="000E0EE1" w:rsidRDefault="000E0EE1" w:rsidP="003B62B5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223DB" w:rsidRDefault="005223DB" w:rsidP="003B62B5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223DB" w:rsidRDefault="005223DB" w:rsidP="003B62B5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tbl>
      <w:tblPr>
        <w:tblW w:w="10936" w:type="dxa"/>
        <w:tblInd w:w="108" w:type="dxa"/>
        <w:tblLook w:val="04A0" w:firstRow="1" w:lastRow="0" w:firstColumn="1" w:lastColumn="0" w:noHBand="0" w:noVBand="1"/>
      </w:tblPr>
      <w:tblGrid>
        <w:gridCol w:w="976"/>
        <w:gridCol w:w="11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19050</wp:posOffset>
                  </wp:positionV>
                  <wp:extent cx="4591050" cy="2762250"/>
                  <wp:effectExtent l="0" t="0" r="0" b="0"/>
                  <wp:wrapNone/>
                  <wp:docPr id="1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511FF" w:rsidRPr="00C511F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11FF" w:rsidRPr="00C511FF" w:rsidRDefault="00C511FF" w:rsidP="00C511FF">
                  <w:pPr>
                    <w:pStyle w:val="1"/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5223DB" w:rsidRDefault="005223DB" w:rsidP="000E0EE1">
      <w:pPr>
        <w:pStyle w:val="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223DB" w:rsidRDefault="005223DB" w:rsidP="000E0EE1">
      <w:pPr>
        <w:pStyle w:val="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0E0EE1" w:rsidRDefault="000E0EE1" w:rsidP="000E0EE1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3B62B5">
        <w:rPr>
          <w:rFonts w:ascii="Times New Roman" w:hAnsi="Times New Roman"/>
          <w:b/>
          <w:sz w:val="26"/>
          <w:szCs w:val="26"/>
        </w:rPr>
        <w:t>Рис.1.</w:t>
      </w:r>
      <w:r w:rsidRPr="003B62B5">
        <w:rPr>
          <w:rFonts w:ascii="Times New Roman" w:eastAsia="Times New Roman" w:hAnsi="Times New Roman"/>
          <w:sz w:val="26"/>
          <w:szCs w:val="26"/>
          <w:lang w:eastAsia="ar-SA"/>
        </w:rPr>
        <w:t xml:space="preserve"> Распределение правильных ответов детей в задачах на понимание обмана и неверных мнений</w:t>
      </w:r>
    </w:p>
    <w:p w:rsidR="00C67C7E" w:rsidRPr="001453B1" w:rsidRDefault="00C67C7E" w:rsidP="00C511FF">
      <w:pPr>
        <w:pStyle w:val="a5"/>
        <w:spacing w:before="0" w:beforeAutospacing="0" w:after="0"/>
        <w:jc w:val="both"/>
      </w:pPr>
      <w:r w:rsidRPr="001453B1">
        <w:t>Примечание: Тест</w:t>
      </w:r>
      <w:r w:rsidR="00C511FF" w:rsidRPr="001453B1">
        <w:t xml:space="preserve"> </w:t>
      </w:r>
      <w:r w:rsidRPr="001453B1">
        <w:t>1- Задача на обман с Куклой Катей; Тест</w:t>
      </w:r>
      <w:r w:rsidR="00C511FF" w:rsidRPr="001453B1">
        <w:t xml:space="preserve"> </w:t>
      </w:r>
      <w:r w:rsidRPr="001453B1">
        <w:t>2- «Салли-Энн-тест»</w:t>
      </w:r>
    </w:p>
    <w:p w:rsidR="003B62B5" w:rsidRPr="001453B1" w:rsidRDefault="003B62B5" w:rsidP="003B62B5">
      <w:pPr>
        <w:pStyle w:val="a5"/>
        <w:spacing w:before="0" w:beforeAutospacing="0" w:after="0"/>
        <w:jc w:val="both"/>
      </w:pPr>
    </w:p>
    <w:p w:rsidR="00C67C7E" w:rsidRPr="003B62B5" w:rsidRDefault="00C67C7E" w:rsidP="003B62B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3B62B5">
        <w:rPr>
          <w:sz w:val="26"/>
          <w:szCs w:val="26"/>
        </w:rPr>
        <w:t>Анализ полученных ответов детей 5-ти и 6-ти лет также подтвердил результаты предыдущих исследований модели психического у детей дошкольного</w:t>
      </w:r>
      <w:r w:rsidR="00E51D04">
        <w:rPr>
          <w:sz w:val="26"/>
          <w:szCs w:val="26"/>
        </w:rPr>
        <w:t xml:space="preserve"> возраста. Ран</w:t>
      </w:r>
      <w:r w:rsidRPr="003B62B5">
        <w:rPr>
          <w:sz w:val="26"/>
          <w:szCs w:val="26"/>
        </w:rPr>
        <w:t>ее проведенные кросс-культурные исследования (</w:t>
      </w:r>
      <w:r w:rsidRPr="003B62B5">
        <w:rPr>
          <w:sz w:val="26"/>
          <w:szCs w:val="26"/>
          <w:lang w:val="en-US"/>
        </w:rPr>
        <w:t>Wimmer</w:t>
      </w:r>
      <w:r w:rsidRPr="003B62B5">
        <w:rPr>
          <w:sz w:val="26"/>
          <w:szCs w:val="26"/>
        </w:rPr>
        <w:t xml:space="preserve">, </w:t>
      </w:r>
      <w:r w:rsidRPr="003B62B5">
        <w:rPr>
          <w:sz w:val="26"/>
          <w:szCs w:val="26"/>
          <w:lang w:val="en-US"/>
        </w:rPr>
        <w:t>Perner</w:t>
      </w:r>
      <w:r w:rsidRPr="003B62B5">
        <w:rPr>
          <w:sz w:val="26"/>
          <w:szCs w:val="26"/>
        </w:rPr>
        <w:t>, 1983) на большой выборке детей показал</w:t>
      </w:r>
      <w:r w:rsidR="001453B1">
        <w:rPr>
          <w:sz w:val="26"/>
          <w:szCs w:val="26"/>
        </w:rPr>
        <w:t>и, что сдвиг в понимании отличия</w:t>
      </w:r>
      <w:r w:rsidRPr="003B62B5">
        <w:rPr>
          <w:sz w:val="26"/>
          <w:szCs w:val="26"/>
        </w:rPr>
        <w:t xml:space="preserve"> своего мнения от мнения другого (верного или неверного) происходит между 3 и 5 годами и не зависит от культуры, в которой растет и развивается ребенок. Только на уровне наивного субъекта (5-6 лет) большинство детей способны к понима</w:t>
      </w:r>
      <w:r w:rsidR="00EB2CD5">
        <w:rPr>
          <w:sz w:val="26"/>
          <w:szCs w:val="26"/>
        </w:rPr>
        <w:t>ни</w:t>
      </w:r>
      <w:r w:rsidRPr="003B62B5">
        <w:rPr>
          <w:sz w:val="26"/>
          <w:szCs w:val="26"/>
        </w:rPr>
        <w:t>ю обмана или неверных мнений и собственно обманных манипуляций</w:t>
      </w:r>
      <w:r w:rsidR="006350D7">
        <w:rPr>
          <w:sz w:val="26"/>
          <w:szCs w:val="26"/>
        </w:rPr>
        <w:t>, как было показано ранее (Герасимова, Сергиенко, 2005; Лебедева,</w:t>
      </w:r>
      <w:r w:rsidR="00E51D04">
        <w:rPr>
          <w:sz w:val="26"/>
          <w:szCs w:val="26"/>
        </w:rPr>
        <w:t xml:space="preserve"> </w:t>
      </w:r>
      <w:r w:rsidR="006350D7">
        <w:rPr>
          <w:sz w:val="26"/>
          <w:szCs w:val="26"/>
        </w:rPr>
        <w:t>2007)</w:t>
      </w:r>
      <w:r w:rsidR="00E51D04">
        <w:rPr>
          <w:sz w:val="26"/>
          <w:szCs w:val="26"/>
        </w:rPr>
        <w:t xml:space="preserve">. </w:t>
      </w:r>
      <w:r w:rsidRPr="003B62B5">
        <w:rPr>
          <w:sz w:val="26"/>
          <w:szCs w:val="26"/>
        </w:rPr>
        <w:t>В нашем исследовании больше половины детей пяти ле</w:t>
      </w:r>
      <w:r w:rsidR="00EB2CD5">
        <w:rPr>
          <w:sz w:val="26"/>
          <w:szCs w:val="26"/>
        </w:rPr>
        <w:t>т (57%) успешно справились с задачей на понимание обмана</w:t>
      </w:r>
      <w:r w:rsidRPr="003B62B5">
        <w:rPr>
          <w:sz w:val="26"/>
          <w:szCs w:val="26"/>
        </w:rPr>
        <w:t xml:space="preserve"> и почти половина (47%) детей этой же возрастной группы </w:t>
      </w:r>
      <w:r w:rsidR="00EB2CD5">
        <w:rPr>
          <w:sz w:val="26"/>
          <w:szCs w:val="26"/>
        </w:rPr>
        <w:t xml:space="preserve">дали правильные ответы на </w:t>
      </w:r>
      <w:r w:rsidRPr="003B62B5">
        <w:rPr>
          <w:sz w:val="26"/>
          <w:szCs w:val="26"/>
        </w:rPr>
        <w:t>задачу</w:t>
      </w:r>
      <w:r w:rsidR="00EB2CD5">
        <w:rPr>
          <w:sz w:val="26"/>
          <w:szCs w:val="26"/>
        </w:rPr>
        <w:t xml:space="preserve"> с неверным мнением (Салли-Энн-тест)</w:t>
      </w:r>
      <w:r w:rsidRPr="003B62B5">
        <w:rPr>
          <w:sz w:val="26"/>
          <w:szCs w:val="26"/>
        </w:rPr>
        <w:t>. В шесть лет почти все д</w:t>
      </w:r>
      <w:r w:rsidR="00EB2CD5">
        <w:rPr>
          <w:sz w:val="26"/>
          <w:szCs w:val="26"/>
        </w:rPr>
        <w:t>ети</w:t>
      </w:r>
      <w:r w:rsidR="008A530A">
        <w:rPr>
          <w:sz w:val="26"/>
          <w:szCs w:val="26"/>
        </w:rPr>
        <w:t xml:space="preserve"> </w:t>
      </w:r>
      <w:r w:rsidR="00EB2CD5">
        <w:rPr>
          <w:sz w:val="26"/>
          <w:szCs w:val="26"/>
        </w:rPr>
        <w:t>(85%) справились как с задачей на понимание обмана</w:t>
      </w:r>
      <w:r w:rsidRPr="003B62B5">
        <w:rPr>
          <w:sz w:val="26"/>
          <w:szCs w:val="26"/>
        </w:rPr>
        <w:t xml:space="preserve">, так  и с решением </w:t>
      </w:r>
      <w:r w:rsidR="00EB2CD5">
        <w:rPr>
          <w:sz w:val="26"/>
          <w:szCs w:val="26"/>
        </w:rPr>
        <w:t xml:space="preserve">Салли-Энн-теста </w:t>
      </w:r>
      <w:r w:rsidRPr="003B62B5">
        <w:rPr>
          <w:sz w:val="26"/>
          <w:szCs w:val="26"/>
        </w:rPr>
        <w:t>(90%). Были получены статистически значимые различия между группой 5-ти и 6-ти летних детей в решении теста на ошибочное мнение (</w:t>
      </w:r>
      <w:r w:rsidR="00BA3849">
        <w:rPr>
          <w:rStyle w:val="a6"/>
          <w:b w:val="0"/>
          <w:sz w:val="26"/>
          <w:szCs w:val="26"/>
        </w:rPr>
        <w:t>φ</w:t>
      </w:r>
      <w:r w:rsidR="00C23A76">
        <w:rPr>
          <w:rStyle w:val="a6"/>
          <w:b w:val="0"/>
          <w:sz w:val="26"/>
          <w:szCs w:val="26"/>
        </w:rPr>
        <w:t>= 3,18</w:t>
      </w:r>
      <w:r w:rsidRPr="00EB2CD5">
        <w:rPr>
          <w:b/>
          <w:sz w:val="26"/>
          <w:szCs w:val="26"/>
        </w:rPr>
        <w:t>,</w:t>
      </w:r>
      <w:r w:rsidR="00953F60">
        <w:rPr>
          <w:sz w:val="26"/>
          <w:szCs w:val="26"/>
        </w:rPr>
        <w:t xml:space="preserve"> </w:t>
      </w:r>
      <w:r w:rsidRPr="003B62B5">
        <w:rPr>
          <w:sz w:val="26"/>
          <w:szCs w:val="26"/>
        </w:rPr>
        <w:t>р≤0,05).</w:t>
      </w:r>
    </w:p>
    <w:p w:rsidR="00C67C7E" w:rsidRPr="003B62B5" w:rsidRDefault="00E51D04" w:rsidP="003B62B5">
      <w:pPr>
        <w:pStyle w:val="a5"/>
        <w:spacing w:before="0" w:beforeAutospacing="0" w:after="0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Обнаружены </w:t>
      </w:r>
      <w:r w:rsidR="00C67C7E" w:rsidRPr="003B62B5">
        <w:rPr>
          <w:sz w:val="26"/>
          <w:szCs w:val="26"/>
        </w:rPr>
        <w:t xml:space="preserve">значимые различия в понимании обмана и неверных мнений между двумя возрастными группами: объединенной группой 3-4 лет и группой 5-6 лет (1 тест на понимание обмана с Куклой Катей: </w:t>
      </w:r>
      <w:r w:rsidR="00BA3849">
        <w:rPr>
          <w:rStyle w:val="a6"/>
          <w:b w:val="0"/>
          <w:sz w:val="26"/>
          <w:szCs w:val="26"/>
        </w:rPr>
        <w:t>φ</w:t>
      </w:r>
      <w:r w:rsidR="00C67C7E" w:rsidRPr="00EB2CD5">
        <w:rPr>
          <w:rStyle w:val="a6"/>
          <w:b w:val="0"/>
          <w:sz w:val="26"/>
          <w:szCs w:val="26"/>
        </w:rPr>
        <w:t>= 4,06</w:t>
      </w:r>
      <w:r w:rsidR="00C67C7E" w:rsidRPr="003B62B5">
        <w:rPr>
          <w:sz w:val="26"/>
          <w:szCs w:val="26"/>
        </w:rPr>
        <w:t>, р≤0,05, 2 тест</w:t>
      </w:r>
      <w:r w:rsidR="00EB2CD5">
        <w:rPr>
          <w:sz w:val="26"/>
          <w:szCs w:val="26"/>
        </w:rPr>
        <w:t xml:space="preserve"> </w:t>
      </w:r>
      <w:r w:rsidR="00C67C7E" w:rsidRPr="003B62B5">
        <w:rPr>
          <w:sz w:val="26"/>
          <w:szCs w:val="26"/>
        </w:rPr>
        <w:t>-Салли-Энн-тест:</w:t>
      </w:r>
      <w:r w:rsidR="00C67C7E" w:rsidRPr="003B62B5">
        <w:rPr>
          <w:rStyle w:val="a6"/>
          <w:sz w:val="26"/>
          <w:szCs w:val="26"/>
        </w:rPr>
        <w:t xml:space="preserve"> </w:t>
      </w:r>
      <w:r w:rsidR="00BA3849">
        <w:rPr>
          <w:rStyle w:val="a6"/>
          <w:b w:val="0"/>
          <w:sz w:val="26"/>
          <w:szCs w:val="26"/>
        </w:rPr>
        <w:t>φ</w:t>
      </w:r>
      <w:r w:rsidR="00C23A76">
        <w:rPr>
          <w:rStyle w:val="a6"/>
          <w:b w:val="0"/>
          <w:sz w:val="26"/>
          <w:szCs w:val="26"/>
        </w:rPr>
        <w:t>= 4,22</w:t>
      </w:r>
      <w:r w:rsidR="00C67C7E" w:rsidRPr="00EB2CD5">
        <w:rPr>
          <w:rStyle w:val="a6"/>
          <w:b w:val="0"/>
          <w:sz w:val="26"/>
          <w:szCs w:val="26"/>
        </w:rPr>
        <w:t>,</w:t>
      </w:r>
      <w:r w:rsidR="00C67C7E" w:rsidRPr="003B62B5">
        <w:rPr>
          <w:sz w:val="26"/>
          <w:szCs w:val="26"/>
        </w:rPr>
        <w:t xml:space="preserve"> р≤0,05).</w:t>
      </w:r>
    </w:p>
    <w:p w:rsidR="00C67C7E" w:rsidRPr="003B62B5" w:rsidRDefault="00C67C7E" w:rsidP="003B62B5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3B62B5">
        <w:rPr>
          <w:i/>
          <w:sz w:val="26"/>
          <w:szCs w:val="26"/>
        </w:rPr>
        <w:t>В третье</w:t>
      </w:r>
      <w:r w:rsidR="003D19F2">
        <w:rPr>
          <w:i/>
          <w:sz w:val="26"/>
          <w:szCs w:val="26"/>
        </w:rPr>
        <w:t>м параграфе</w:t>
      </w:r>
      <w:r w:rsidRPr="003B62B5">
        <w:rPr>
          <w:sz w:val="26"/>
          <w:szCs w:val="26"/>
        </w:rPr>
        <w:t xml:space="preserve"> </w:t>
      </w:r>
      <w:r w:rsidRPr="003B62B5">
        <w:rPr>
          <w:b/>
          <w:sz w:val="26"/>
          <w:szCs w:val="26"/>
        </w:rPr>
        <w:t>«Понимание телевизионной рекламы детьми»</w:t>
      </w:r>
      <w:r w:rsidRPr="003B62B5">
        <w:rPr>
          <w:sz w:val="26"/>
          <w:szCs w:val="26"/>
        </w:rPr>
        <w:t xml:space="preserve"> описываются результаты понимания разного вида рекламы детьми</w:t>
      </w:r>
      <w:r w:rsidR="001453B1">
        <w:rPr>
          <w:sz w:val="26"/>
          <w:szCs w:val="26"/>
        </w:rPr>
        <w:t xml:space="preserve"> 3,</w:t>
      </w:r>
      <w:r w:rsidR="00013B5D">
        <w:rPr>
          <w:sz w:val="26"/>
          <w:szCs w:val="26"/>
        </w:rPr>
        <w:t xml:space="preserve"> </w:t>
      </w:r>
      <w:r w:rsidR="00953F60">
        <w:rPr>
          <w:sz w:val="26"/>
          <w:szCs w:val="26"/>
        </w:rPr>
        <w:t>4</w:t>
      </w:r>
      <w:r w:rsidR="001453B1">
        <w:rPr>
          <w:sz w:val="26"/>
          <w:szCs w:val="26"/>
        </w:rPr>
        <w:t>,</w:t>
      </w:r>
      <w:r w:rsidR="00953F60">
        <w:rPr>
          <w:sz w:val="26"/>
          <w:szCs w:val="26"/>
        </w:rPr>
        <w:t xml:space="preserve"> </w:t>
      </w:r>
      <w:r w:rsidR="001453B1">
        <w:rPr>
          <w:sz w:val="26"/>
          <w:szCs w:val="26"/>
        </w:rPr>
        <w:t>5 ,6 лет</w:t>
      </w:r>
      <w:r w:rsidRPr="003B62B5">
        <w:rPr>
          <w:sz w:val="26"/>
          <w:szCs w:val="26"/>
        </w:rPr>
        <w:t xml:space="preserve"> и приводятся данные сравнительного анализ понимания рекламы деть</w:t>
      </w:r>
      <w:r w:rsidR="001453B1">
        <w:rPr>
          <w:sz w:val="26"/>
          <w:szCs w:val="26"/>
        </w:rPr>
        <w:t>ми в двух возрастных груп</w:t>
      </w:r>
      <w:r w:rsidR="00577EBD">
        <w:rPr>
          <w:sz w:val="26"/>
          <w:szCs w:val="26"/>
        </w:rPr>
        <w:t>пах: 3-4 и 5-6 лет</w:t>
      </w:r>
      <w:r w:rsidRPr="003B62B5">
        <w:rPr>
          <w:sz w:val="26"/>
          <w:szCs w:val="26"/>
        </w:rPr>
        <w:t>.</w:t>
      </w:r>
    </w:p>
    <w:p w:rsidR="007F213B" w:rsidRDefault="007F213B" w:rsidP="007F213B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Понимание рекламы оценивалось через </w:t>
      </w:r>
      <w:r w:rsidR="00C67C7E" w:rsidRPr="003B62B5">
        <w:rPr>
          <w:sz w:val="26"/>
          <w:szCs w:val="26"/>
        </w:rPr>
        <w:t>интерпретацию</w:t>
      </w:r>
      <w:r>
        <w:rPr>
          <w:sz w:val="26"/>
          <w:szCs w:val="26"/>
        </w:rPr>
        <w:t xml:space="preserve">, </w:t>
      </w:r>
      <w:r w:rsidR="00C67C7E" w:rsidRPr="003B62B5">
        <w:rPr>
          <w:sz w:val="26"/>
          <w:szCs w:val="26"/>
        </w:rPr>
        <w:t>увиденного</w:t>
      </w:r>
      <w:r>
        <w:rPr>
          <w:sz w:val="26"/>
          <w:szCs w:val="26"/>
        </w:rPr>
        <w:t xml:space="preserve"> содержания</w:t>
      </w:r>
      <w:r w:rsidR="00C67C7E" w:rsidRPr="003B62B5">
        <w:rPr>
          <w:sz w:val="26"/>
          <w:szCs w:val="26"/>
        </w:rPr>
        <w:t xml:space="preserve"> в </w:t>
      </w:r>
      <w:r>
        <w:rPr>
          <w:sz w:val="26"/>
          <w:szCs w:val="26"/>
        </w:rPr>
        <w:t>видео</w:t>
      </w:r>
      <w:r w:rsidR="00C67C7E" w:rsidRPr="003B62B5">
        <w:rPr>
          <w:sz w:val="26"/>
          <w:szCs w:val="26"/>
        </w:rPr>
        <w:t>сюжете</w:t>
      </w:r>
      <w:r>
        <w:rPr>
          <w:sz w:val="26"/>
          <w:szCs w:val="26"/>
        </w:rPr>
        <w:t>, которую давали дети</w:t>
      </w:r>
      <w:r w:rsidR="00C67C7E" w:rsidRPr="003B62B5">
        <w:rPr>
          <w:sz w:val="26"/>
          <w:szCs w:val="26"/>
        </w:rPr>
        <w:t>.</w:t>
      </w:r>
      <w:r w:rsidR="00996D30" w:rsidRPr="003B62B5">
        <w:rPr>
          <w:sz w:val="26"/>
          <w:szCs w:val="26"/>
        </w:rPr>
        <w:t xml:space="preserve"> </w:t>
      </w:r>
      <w:r w:rsidR="00B12393">
        <w:rPr>
          <w:sz w:val="26"/>
          <w:szCs w:val="26"/>
        </w:rPr>
        <w:t>На рис.</w:t>
      </w:r>
      <w:r w:rsidR="00C67C7E" w:rsidRPr="003B62B5">
        <w:rPr>
          <w:sz w:val="26"/>
          <w:szCs w:val="26"/>
        </w:rPr>
        <w:t xml:space="preserve">2 представлены результаты, </w:t>
      </w:r>
      <w:r>
        <w:rPr>
          <w:sz w:val="26"/>
          <w:szCs w:val="26"/>
        </w:rPr>
        <w:t>демонстрирующие процент</w:t>
      </w:r>
      <w:r w:rsidR="00C67C7E" w:rsidRPr="003B62B5">
        <w:rPr>
          <w:sz w:val="26"/>
          <w:szCs w:val="26"/>
        </w:rPr>
        <w:t xml:space="preserve"> детей</w:t>
      </w:r>
      <w:r w:rsidR="00996D30" w:rsidRPr="003B62B5">
        <w:rPr>
          <w:sz w:val="26"/>
          <w:szCs w:val="26"/>
        </w:rPr>
        <w:t>,</w:t>
      </w:r>
      <w:r>
        <w:rPr>
          <w:sz w:val="26"/>
          <w:szCs w:val="26"/>
        </w:rPr>
        <w:t xml:space="preserve"> верно понявших</w:t>
      </w:r>
      <w:r w:rsidR="00C67C7E" w:rsidRPr="003B62B5">
        <w:rPr>
          <w:sz w:val="26"/>
          <w:szCs w:val="26"/>
        </w:rPr>
        <w:t xml:space="preserve">  эмоции героев рекламы. </w:t>
      </w:r>
    </w:p>
    <w:p w:rsidR="005223DB" w:rsidRDefault="005223DB" w:rsidP="007F213B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</w:p>
    <w:tbl>
      <w:tblPr>
        <w:tblW w:w="9212" w:type="dxa"/>
        <w:tblInd w:w="108" w:type="dxa"/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68"/>
        <w:gridCol w:w="968"/>
        <w:gridCol w:w="968"/>
        <w:gridCol w:w="968"/>
        <w:gridCol w:w="1468"/>
        <w:gridCol w:w="968"/>
      </w:tblGrid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4695825" cy="2686050"/>
                  <wp:effectExtent l="635" t="0" r="0" b="0"/>
                  <wp:wrapNone/>
                  <wp:docPr id="5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4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5223DB" w:rsidRDefault="005223DB" w:rsidP="007F213B">
      <w:pPr>
        <w:pStyle w:val="a5"/>
        <w:shd w:val="clear" w:color="auto" w:fill="FFFFFF"/>
        <w:spacing w:before="0" w:beforeAutospacing="0" w:after="0"/>
        <w:jc w:val="both"/>
        <w:rPr>
          <w:b/>
          <w:bCs/>
          <w:sz w:val="26"/>
          <w:szCs w:val="26"/>
        </w:rPr>
      </w:pPr>
    </w:p>
    <w:p w:rsidR="005223DB" w:rsidRDefault="005223DB" w:rsidP="007F213B">
      <w:pPr>
        <w:pStyle w:val="a5"/>
        <w:shd w:val="clear" w:color="auto" w:fill="FFFFFF"/>
        <w:spacing w:before="0" w:beforeAutospacing="0" w:after="0"/>
        <w:jc w:val="both"/>
        <w:rPr>
          <w:b/>
          <w:bCs/>
          <w:sz w:val="26"/>
          <w:szCs w:val="26"/>
        </w:rPr>
      </w:pPr>
    </w:p>
    <w:p w:rsidR="005223DB" w:rsidRDefault="005223DB" w:rsidP="007F213B">
      <w:pPr>
        <w:pStyle w:val="a5"/>
        <w:shd w:val="clear" w:color="auto" w:fill="FFFFFF"/>
        <w:spacing w:before="0" w:beforeAutospacing="0" w:after="0"/>
        <w:jc w:val="both"/>
        <w:rPr>
          <w:b/>
          <w:bCs/>
          <w:sz w:val="26"/>
          <w:szCs w:val="26"/>
        </w:rPr>
      </w:pPr>
    </w:p>
    <w:p w:rsidR="005223DB" w:rsidRDefault="005223DB" w:rsidP="007F213B">
      <w:pPr>
        <w:pStyle w:val="a5"/>
        <w:shd w:val="clear" w:color="auto" w:fill="FFFFFF"/>
        <w:spacing w:before="0" w:beforeAutospacing="0" w:after="0"/>
        <w:jc w:val="both"/>
        <w:rPr>
          <w:b/>
          <w:bCs/>
          <w:sz w:val="26"/>
          <w:szCs w:val="26"/>
        </w:rPr>
      </w:pPr>
    </w:p>
    <w:p w:rsidR="007F213B" w:rsidRDefault="007F213B" w:rsidP="007F213B">
      <w:pPr>
        <w:pStyle w:val="a5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 w:rsidRPr="003B62B5">
        <w:rPr>
          <w:b/>
          <w:bCs/>
          <w:sz w:val="26"/>
          <w:szCs w:val="26"/>
        </w:rPr>
        <w:t>Рис.2.</w:t>
      </w:r>
      <w:r w:rsidRPr="003B62B5">
        <w:rPr>
          <w:sz w:val="26"/>
          <w:szCs w:val="26"/>
        </w:rPr>
        <w:t xml:space="preserve"> Количество детей, правильно распознавших ситуативно-обусловленные эмоции героев в рекламе</w:t>
      </w:r>
    </w:p>
    <w:p w:rsidR="005E1DB1" w:rsidRPr="003B62B5" w:rsidRDefault="005E1DB1" w:rsidP="005E1DB1">
      <w:pPr>
        <w:pStyle w:val="a5"/>
        <w:shd w:val="clear" w:color="auto" w:fill="FFFFFF"/>
        <w:spacing w:before="0" w:beforeAutospacing="0" w:after="0"/>
        <w:rPr>
          <w:sz w:val="26"/>
          <w:szCs w:val="26"/>
        </w:rPr>
      </w:pPr>
    </w:p>
    <w:p w:rsidR="00C67C7E" w:rsidRPr="00CD70E6" w:rsidRDefault="007F213B" w:rsidP="007F213B">
      <w:pPr>
        <w:pStyle w:val="a5"/>
        <w:shd w:val="clear" w:color="auto" w:fill="FFFFFF"/>
        <w:spacing w:before="0" w:beforeAutospacing="0" w:after="0"/>
        <w:jc w:val="both"/>
        <w:rPr>
          <w:sz w:val="26"/>
          <w:szCs w:val="26"/>
        </w:rPr>
      </w:pPr>
      <w:r>
        <w:t xml:space="preserve">            </w:t>
      </w:r>
      <w:r w:rsidR="00FF3257">
        <w:rPr>
          <w:sz w:val="26"/>
          <w:szCs w:val="26"/>
        </w:rPr>
        <w:t>Дети 3-х лет чаще делали</w:t>
      </w:r>
      <w:r w:rsidR="00C67C7E" w:rsidRPr="00CD70E6">
        <w:rPr>
          <w:sz w:val="26"/>
          <w:szCs w:val="26"/>
        </w:rPr>
        <w:t xml:space="preserve"> ошибки в свои</w:t>
      </w:r>
      <w:r w:rsidR="00FF3257">
        <w:rPr>
          <w:sz w:val="26"/>
          <w:szCs w:val="26"/>
        </w:rPr>
        <w:t>х ответах (лишь 7-8 % детей дали</w:t>
      </w:r>
      <w:r w:rsidR="00C67C7E" w:rsidRPr="00CD70E6">
        <w:rPr>
          <w:sz w:val="26"/>
          <w:szCs w:val="26"/>
        </w:rPr>
        <w:t xml:space="preserve"> верные ответы), к 4 годам количество ошибок со</w:t>
      </w:r>
      <w:r w:rsidR="00577EBD">
        <w:rPr>
          <w:sz w:val="26"/>
          <w:szCs w:val="26"/>
        </w:rPr>
        <w:t>кратилось, дети лучше определили и поняли</w:t>
      </w:r>
      <w:r w:rsidR="00C67C7E" w:rsidRPr="00CD70E6">
        <w:rPr>
          <w:sz w:val="26"/>
          <w:szCs w:val="26"/>
        </w:rPr>
        <w:t xml:space="preserve"> эмоции героев в рекламе (7-14% детей). К 5– годам (4-26%)  дети</w:t>
      </w:r>
      <w:r w:rsidR="00996D30" w:rsidRPr="00CD70E6">
        <w:rPr>
          <w:sz w:val="26"/>
          <w:szCs w:val="26"/>
        </w:rPr>
        <w:t xml:space="preserve"> </w:t>
      </w:r>
      <w:r w:rsidR="00FF3257">
        <w:rPr>
          <w:sz w:val="26"/>
          <w:szCs w:val="26"/>
        </w:rPr>
        <w:t>правильно понимали</w:t>
      </w:r>
      <w:r w:rsidR="00C67C7E" w:rsidRPr="00CD70E6">
        <w:rPr>
          <w:sz w:val="26"/>
          <w:szCs w:val="26"/>
        </w:rPr>
        <w:t xml:space="preserve"> основные эмоции героев просмотренной рекламы, такие как </w:t>
      </w:r>
      <w:r w:rsidR="00577EBD">
        <w:rPr>
          <w:sz w:val="26"/>
          <w:szCs w:val="26"/>
        </w:rPr>
        <w:t>«</w:t>
      </w:r>
      <w:r w:rsidR="00C67C7E" w:rsidRPr="00CD70E6">
        <w:rPr>
          <w:sz w:val="26"/>
          <w:szCs w:val="26"/>
        </w:rPr>
        <w:t>радость</w:t>
      </w:r>
      <w:r w:rsidR="00577EBD">
        <w:rPr>
          <w:sz w:val="26"/>
          <w:szCs w:val="26"/>
        </w:rPr>
        <w:t>»</w:t>
      </w:r>
      <w:r w:rsidR="00C67C7E" w:rsidRPr="00CD70E6">
        <w:rPr>
          <w:sz w:val="26"/>
          <w:szCs w:val="26"/>
        </w:rPr>
        <w:t xml:space="preserve">, </w:t>
      </w:r>
      <w:r w:rsidR="00577EBD">
        <w:rPr>
          <w:sz w:val="26"/>
          <w:szCs w:val="26"/>
        </w:rPr>
        <w:t>«</w:t>
      </w:r>
      <w:r w:rsidR="00C67C7E" w:rsidRPr="00CD70E6">
        <w:rPr>
          <w:sz w:val="26"/>
          <w:szCs w:val="26"/>
        </w:rPr>
        <w:t>грусть</w:t>
      </w:r>
      <w:r w:rsidR="00577EBD">
        <w:rPr>
          <w:sz w:val="26"/>
          <w:szCs w:val="26"/>
        </w:rPr>
        <w:t>»</w:t>
      </w:r>
      <w:r w:rsidR="00C67C7E" w:rsidRPr="00CD70E6">
        <w:rPr>
          <w:sz w:val="26"/>
          <w:szCs w:val="26"/>
        </w:rPr>
        <w:t xml:space="preserve">, </w:t>
      </w:r>
      <w:r w:rsidR="00577EBD">
        <w:rPr>
          <w:sz w:val="26"/>
          <w:szCs w:val="26"/>
        </w:rPr>
        <w:t>«</w:t>
      </w:r>
      <w:r w:rsidR="00C67C7E" w:rsidRPr="00CD70E6">
        <w:rPr>
          <w:sz w:val="26"/>
          <w:szCs w:val="26"/>
        </w:rPr>
        <w:t>печаль</w:t>
      </w:r>
      <w:r w:rsidR="00577EBD">
        <w:rPr>
          <w:sz w:val="26"/>
          <w:szCs w:val="26"/>
        </w:rPr>
        <w:t>»</w:t>
      </w:r>
      <w:r w:rsidR="00C67C7E" w:rsidRPr="00CD70E6">
        <w:rPr>
          <w:sz w:val="26"/>
          <w:szCs w:val="26"/>
        </w:rPr>
        <w:t>. Есл</w:t>
      </w:r>
      <w:r w:rsidR="00FF3257">
        <w:rPr>
          <w:sz w:val="26"/>
          <w:szCs w:val="26"/>
        </w:rPr>
        <w:t>и в 3-4 года дети дифференцировали</w:t>
      </w:r>
      <w:r w:rsidR="00C67C7E" w:rsidRPr="00CD70E6">
        <w:rPr>
          <w:sz w:val="26"/>
          <w:szCs w:val="26"/>
        </w:rPr>
        <w:t xml:space="preserve"> эмоции героев в некоторых рекламных роликах, то к 5-6 годам процент детей верно оценивших и наз</w:t>
      </w:r>
      <w:r w:rsidR="00FF3257">
        <w:rPr>
          <w:sz w:val="26"/>
          <w:szCs w:val="26"/>
        </w:rPr>
        <w:t>вавших эмоции героев увеличился и относился</w:t>
      </w:r>
      <w:r w:rsidR="00C67C7E" w:rsidRPr="00CD70E6">
        <w:rPr>
          <w:sz w:val="26"/>
          <w:szCs w:val="26"/>
        </w:rPr>
        <w:t xml:space="preserve"> ко всем типам рекламы. </w:t>
      </w:r>
    </w:p>
    <w:p w:rsidR="00C67C7E" w:rsidRDefault="00C67C7E" w:rsidP="00CD70E6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sz w:val="26"/>
          <w:szCs w:val="26"/>
        </w:rPr>
        <w:t xml:space="preserve">Для полного понимания </w:t>
      </w:r>
      <w:r w:rsidR="007F213B">
        <w:rPr>
          <w:sz w:val="26"/>
          <w:szCs w:val="26"/>
        </w:rPr>
        <w:t xml:space="preserve">смысла </w:t>
      </w:r>
      <w:r w:rsidRPr="00CD70E6">
        <w:rPr>
          <w:sz w:val="26"/>
          <w:szCs w:val="26"/>
        </w:rPr>
        <w:t>телевизионной рекламы дети должны видеть и понимать сюжет. На рис. 3 представлено, как дети справляются с данной задачей.</w:t>
      </w:r>
    </w:p>
    <w:p w:rsidR="007F213B" w:rsidRPr="00CD70E6" w:rsidRDefault="007F213B" w:rsidP="00CD70E6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</w:p>
    <w:p w:rsidR="00C67C7E" w:rsidRDefault="00C67C7E" w:rsidP="005E1DB1">
      <w:pPr>
        <w:pStyle w:val="a5"/>
        <w:shd w:val="clear" w:color="auto" w:fill="FFFFFF"/>
        <w:spacing w:before="119" w:beforeAutospacing="0" w:after="0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4772025" cy="27813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2781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13B" w:rsidRDefault="007F213B" w:rsidP="007F213B">
      <w:pPr>
        <w:pStyle w:val="a5"/>
        <w:shd w:val="clear" w:color="auto" w:fill="FFFFFF"/>
        <w:spacing w:before="119" w:beforeAutospacing="0" w:after="0"/>
        <w:jc w:val="both"/>
        <w:rPr>
          <w:sz w:val="26"/>
          <w:szCs w:val="26"/>
        </w:rPr>
      </w:pPr>
      <w:r w:rsidRPr="00CD70E6">
        <w:rPr>
          <w:b/>
          <w:bCs/>
          <w:sz w:val="26"/>
          <w:szCs w:val="26"/>
        </w:rPr>
        <w:lastRenderedPageBreak/>
        <w:t>Рис. 3.</w:t>
      </w:r>
      <w:r w:rsidRPr="00CD70E6">
        <w:rPr>
          <w:sz w:val="26"/>
          <w:szCs w:val="26"/>
        </w:rPr>
        <w:t xml:space="preserve"> Количество детей, правильно понявших ситуации, увиденные в рекламных сюжетах, получивших максимальный балл за ответы</w:t>
      </w:r>
    </w:p>
    <w:tbl>
      <w:tblPr>
        <w:tblW w:w="9284" w:type="dxa"/>
        <w:tblInd w:w="108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  <w:gridCol w:w="976"/>
        <w:gridCol w:w="976"/>
        <w:gridCol w:w="1476"/>
        <w:gridCol w:w="976"/>
      </w:tblGrid>
      <w:tr w:rsidR="007F213B" w:rsidRPr="005E1DB1">
        <w:trPr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13B" w:rsidRPr="005E1DB1" w:rsidRDefault="007F213B" w:rsidP="00025923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D70E6" w:rsidRDefault="007F213B" w:rsidP="00CD70E6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3 года ребенку было </w:t>
      </w:r>
      <w:r w:rsidR="00C67C7E" w:rsidRPr="00CD70E6">
        <w:rPr>
          <w:sz w:val="26"/>
          <w:szCs w:val="26"/>
        </w:rPr>
        <w:t>сложно</w:t>
      </w:r>
      <w:r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</w:rPr>
        <w:t>понять смысл просмотренного сюжета рекламного ролика, не один ребенок не смог дать развернутого описания и интерпретации увиденного. Наиболее расп</w:t>
      </w:r>
      <w:r w:rsidR="00FF3257">
        <w:rPr>
          <w:sz w:val="26"/>
          <w:szCs w:val="26"/>
        </w:rPr>
        <w:t>ространенные ответы представляли</w:t>
      </w:r>
      <w:r w:rsidR="00C67C7E" w:rsidRPr="00CD70E6">
        <w:rPr>
          <w:sz w:val="26"/>
          <w:szCs w:val="26"/>
        </w:rPr>
        <w:t xml:space="preserve"> собой констатацию событий без обобщенног</w:t>
      </w:r>
      <w:r w:rsidR="00FF3257">
        <w:rPr>
          <w:sz w:val="26"/>
          <w:szCs w:val="26"/>
        </w:rPr>
        <w:t>о понимания. Также дети заменяли</w:t>
      </w:r>
      <w:r w:rsidR="00C67C7E" w:rsidRPr="00CD70E6">
        <w:rPr>
          <w:sz w:val="26"/>
          <w:szCs w:val="26"/>
        </w:rPr>
        <w:t xml:space="preserve"> интерпретацию телевизионной рекламы и ответы на вопросы эмоциональными реакциями, проявле</w:t>
      </w:r>
      <w:r w:rsidR="00E51D04">
        <w:rPr>
          <w:sz w:val="26"/>
          <w:szCs w:val="26"/>
        </w:rPr>
        <w:t xml:space="preserve">ниями.  К 4 годам </w:t>
      </w:r>
      <w:r w:rsidR="0048260A">
        <w:rPr>
          <w:sz w:val="26"/>
          <w:szCs w:val="26"/>
        </w:rPr>
        <w:t>дети начинали</w:t>
      </w:r>
      <w:r w:rsidR="00C67C7E" w:rsidRPr="00CD70E6">
        <w:rPr>
          <w:sz w:val="26"/>
          <w:szCs w:val="26"/>
        </w:rPr>
        <w:t xml:space="preserve"> понимать смысл увиденных в рекламе ситуаций, но при э</w:t>
      </w:r>
      <w:r w:rsidR="002C623E">
        <w:rPr>
          <w:sz w:val="26"/>
          <w:szCs w:val="26"/>
        </w:rPr>
        <w:t>том полного их понимания еще не наблюдалось</w:t>
      </w:r>
      <w:r w:rsidR="00C67C7E" w:rsidRPr="00CD70E6">
        <w:rPr>
          <w:sz w:val="26"/>
          <w:szCs w:val="26"/>
        </w:rPr>
        <w:t xml:space="preserve">. К 5 годам около 40% детей (9 из 23) </w:t>
      </w:r>
      <w:r w:rsidR="002C623E">
        <w:rPr>
          <w:sz w:val="26"/>
          <w:szCs w:val="26"/>
        </w:rPr>
        <w:t>смогли</w:t>
      </w:r>
      <w:r w:rsidR="00C67C7E" w:rsidRPr="00CD70E6">
        <w:rPr>
          <w:sz w:val="26"/>
          <w:szCs w:val="26"/>
        </w:rPr>
        <w:t xml:space="preserve"> правильно понять содержание и смысл рекламы, а также описать и объяснить ее, а к 6 годам уже 60–70% дете</w:t>
      </w:r>
      <w:r w:rsidR="002C623E">
        <w:rPr>
          <w:sz w:val="26"/>
          <w:szCs w:val="26"/>
        </w:rPr>
        <w:t>й (14 из 20) смогли успешно справиться</w:t>
      </w:r>
      <w:r w:rsidR="00C67C7E" w:rsidRPr="00CD70E6">
        <w:rPr>
          <w:sz w:val="26"/>
          <w:szCs w:val="26"/>
        </w:rPr>
        <w:t xml:space="preserve"> с данной задачей.</w:t>
      </w:r>
    </w:p>
    <w:p w:rsidR="00C67C7E" w:rsidRPr="00CD70E6" w:rsidRDefault="00C67C7E" w:rsidP="00CD70E6">
      <w:pPr>
        <w:pStyle w:val="a5"/>
        <w:spacing w:before="0" w:beforeAutospacing="0" w:after="0"/>
        <w:ind w:firstLine="709"/>
        <w:jc w:val="both"/>
        <w:rPr>
          <w:color w:val="FF0000"/>
          <w:sz w:val="26"/>
          <w:szCs w:val="26"/>
        </w:rPr>
      </w:pPr>
      <w:r w:rsidRPr="00CD70E6">
        <w:rPr>
          <w:sz w:val="26"/>
          <w:szCs w:val="26"/>
        </w:rPr>
        <w:t>После показа каждого рекламного ролика детям также задавался вопрос на понимание смысла и цели поступков героев и их поведения в просмотренном сюжете (рис.4).</w:t>
      </w:r>
    </w:p>
    <w:p w:rsidR="00C67C7E" w:rsidRDefault="00C67C7E" w:rsidP="0048260A">
      <w:pPr>
        <w:pStyle w:val="1"/>
        <w:spacing w:before="119"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48260A" w:rsidRDefault="0048260A" w:rsidP="0048260A">
      <w:pPr>
        <w:pStyle w:val="1"/>
        <w:spacing w:before="119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175"/>
        <w:gridCol w:w="973"/>
        <w:gridCol w:w="974"/>
        <w:gridCol w:w="974"/>
        <w:gridCol w:w="974"/>
        <w:gridCol w:w="974"/>
        <w:gridCol w:w="974"/>
        <w:gridCol w:w="1471"/>
        <w:gridCol w:w="974"/>
      </w:tblGrid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0</wp:posOffset>
                  </wp:positionV>
                  <wp:extent cx="4695825" cy="2705100"/>
                  <wp:effectExtent l="635" t="0" r="0" b="0"/>
                  <wp:wrapNone/>
                  <wp:docPr id="8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9"/>
            </w:tblGrid>
            <w:tr w:rsidR="005E1DB1" w:rsidRPr="005E1DB1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E1DB1" w:rsidRPr="005E1DB1" w:rsidRDefault="005E1DB1" w:rsidP="005E1DB1">
                  <w:pPr>
                    <w:pStyle w:val="1"/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E1DB1" w:rsidRPr="005E1DB1">
        <w:trPr>
          <w:trHeight w:val="255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1DB1" w:rsidRPr="005E1DB1" w:rsidRDefault="005E1DB1" w:rsidP="005E1DB1">
            <w:pPr>
              <w:pStyle w:val="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48260A" w:rsidRDefault="0048260A" w:rsidP="0048260A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48260A" w:rsidRPr="00CD70E6" w:rsidRDefault="0048260A" w:rsidP="0048260A">
      <w:pPr>
        <w:pStyle w:val="1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CD70E6">
        <w:rPr>
          <w:rFonts w:ascii="Times New Roman" w:eastAsia="Times New Roman" w:hAnsi="Times New Roman"/>
          <w:b/>
          <w:bCs/>
          <w:sz w:val="26"/>
          <w:szCs w:val="26"/>
        </w:rPr>
        <w:t>Рис. 4.</w:t>
      </w:r>
      <w:r w:rsidRPr="00CD70E6">
        <w:rPr>
          <w:rFonts w:ascii="Times New Roman" w:eastAsia="Times New Roman" w:hAnsi="Times New Roman"/>
          <w:sz w:val="26"/>
          <w:szCs w:val="26"/>
        </w:rPr>
        <w:t xml:space="preserve"> Количество детей, правильно понявших смысл и цели поступков героев в рекламе, правильно оценивших аспекты поведения</w:t>
      </w:r>
    </w:p>
    <w:p w:rsidR="0048260A" w:rsidRDefault="0048260A" w:rsidP="005E1DB1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C67C7E" w:rsidRPr="00CD70E6" w:rsidRDefault="005E1DB1" w:rsidP="005E1DB1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C67C7E" w:rsidRPr="00CD70E6">
        <w:rPr>
          <w:rFonts w:ascii="Times New Roman" w:eastAsia="Times New Roman" w:hAnsi="Times New Roman"/>
          <w:sz w:val="26"/>
          <w:szCs w:val="26"/>
        </w:rPr>
        <w:t>Как и в первых двух случаях, дети 3-х лет фактически не могли дать оценок (6-8%). Большинство ответов характеризуются как простая констатация без объяснения: «можно» или «нельзя». К 4 годам ситуация несколько изменяется в лучшую сторону, но детям по-прежнему</w:t>
      </w:r>
      <w:r w:rsidR="0048260A">
        <w:rPr>
          <w:rFonts w:ascii="Times New Roman" w:eastAsia="Times New Roman" w:hAnsi="Times New Roman"/>
          <w:sz w:val="26"/>
          <w:szCs w:val="26"/>
        </w:rPr>
        <w:t xml:space="preserve"> сложно </w:t>
      </w:r>
      <w:r w:rsidR="00C67C7E" w:rsidRPr="00CD70E6">
        <w:rPr>
          <w:rFonts w:ascii="Times New Roman" w:eastAsia="Times New Roman" w:hAnsi="Times New Roman"/>
          <w:sz w:val="26"/>
          <w:szCs w:val="26"/>
        </w:rPr>
        <w:t>ответить на данный вопрос. Наилучшие результаты были получены на вопрос к рекламе «Лего-Сити»</w:t>
      </w:r>
      <w:r w:rsidR="002C623E">
        <w:rPr>
          <w:rFonts w:ascii="Times New Roman" w:eastAsia="Times New Roman" w:hAnsi="Times New Roman"/>
          <w:sz w:val="26"/>
          <w:szCs w:val="26"/>
        </w:rPr>
        <w:t xml:space="preserve">: </w:t>
      </w:r>
      <w:r w:rsidR="00C67C7E" w:rsidRPr="00CD70E6">
        <w:rPr>
          <w:rFonts w:ascii="Times New Roman" w:eastAsia="Times New Roman" w:hAnsi="Times New Roman"/>
          <w:sz w:val="26"/>
          <w:szCs w:val="26"/>
        </w:rPr>
        <w:t>43%  детей 4-х лет дали правильные ответы. Как показывают результаты, к  5–6 годам 50–60% детей (21–25 из 43) способны дать правильный и осмысленный ответ, аргументируя его.</w:t>
      </w:r>
    </w:p>
    <w:p w:rsidR="00C67C7E" w:rsidRPr="00CD70E6" w:rsidRDefault="00C67C7E" w:rsidP="00CD70E6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D70E6">
        <w:rPr>
          <w:rFonts w:ascii="Times New Roman" w:eastAsia="Times New Roman" w:hAnsi="Times New Roman"/>
          <w:sz w:val="26"/>
          <w:szCs w:val="26"/>
        </w:rPr>
        <w:t>Анализ статистически значимых различий</w:t>
      </w:r>
      <w:r w:rsidR="0048260A">
        <w:rPr>
          <w:rFonts w:ascii="Times New Roman" w:eastAsia="Times New Roman" w:hAnsi="Times New Roman"/>
          <w:sz w:val="26"/>
          <w:szCs w:val="26"/>
        </w:rPr>
        <w:t xml:space="preserve"> в</w:t>
      </w:r>
      <w:r w:rsidRPr="00CD70E6">
        <w:rPr>
          <w:rFonts w:ascii="Times New Roman" w:eastAsia="Times New Roman" w:hAnsi="Times New Roman"/>
          <w:sz w:val="26"/>
          <w:szCs w:val="26"/>
        </w:rPr>
        <w:t xml:space="preserve"> </w:t>
      </w:r>
      <w:r w:rsidR="0048260A">
        <w:rPr>
          <w:rFonts w:ascii="Times New Roman" w:eastAsia="Times New Roman" w:hAnsi="Times New Roman"/>
          <w:sz w:val="26"/>
          <w:szCs w:val="26"/>
        </w:rPr>
        <w:t xml:space="preserve">понимании рекламы детьми </w:t>
      </w:r>
      <w:r w:rsidRPr="00CD70E6">
        <w:rPr>
          <w:rFonts w:ascii="Times New Roman" w:eastAsia="Times New Roman" w:hAnsi="Times New Roman"/>
          <w:sz w:val="26"/>
          <w:szCs w:val="26"/>
        </w:rPr>
        <w:t xml:space="preserve">проводился по укрупненным группам (с целью увеличения числа испытуемых и </w:t>
      </w:r>
      <w:r w:rsidRPr="00CD70E6">
        <w:rPr>
          <w:rFonts w:ascii="Times New Roman" w:eastAsia="Times New Roman" w:hAnsi="Times New Roman"/>
          <w:sz w:val="26"/>
          <w:szCs w:val="26"/>
        </w:rPr>
        <w:lastRenderedPageBreak/>
        <w:t>получения надежных результатов). Возможность объединения детей 3–4 и 5–6 лет обусловлена близостью их уровня</w:t>
      </w:r>
      <w:r w:rsidR="002C623E">
        <w:rPr>
          <w:rFonts w:ascii="Times New Roman" w:eastAsia="Times New Roman" w:hAnsi="Times New Roman"/>
          <w:sz w:val="26"/>
          <w:szCs w:val="26"/>
        </w:rPr>
        <w:t xml:space="preserve"> развития модели психического. </w:t>
      </w:r>
      <w:r w:rsidRPr="00CD70E6">
        <w:rPr>
          <w:rFonts w:ascii="Times New Roman" w:eastAsia="Times New Roman" w:hAnsi="Times New Roman"/>
          <w:sz w:val="26"/>
          <w:szCs w:val="26"/>
        </w:rPr>
        <w:t xml:space="preserve">Сравнивались между собой объединенные группы 3–4 лет и 5–6 лет. </w:t>
      </w:r>
      <w:r w:rsidRPr="00CD70E6">
        <w:rPr>
          <w:rFonts w:ascii="Times New Roman" w:hAnsi="Times New Roman"/>
          <w:sz w:val="26"/>
          <w:szCs w:val="26"/>
        </w:rPr>
        <w:t>Результаты исследования показали, что дети 5–6 лет смогли понять и объяснить социальные ситуации, причины действий и поступков героев рекламы, а также смысл и цель их поведения лучше, чем группа детей 3–4 лет. Наибольший показатель различий был получен по рекламе «Киндер-Делис» и «Лего-Сити» в понимании и объяснении соци</w:t>
      </w:r>
      <w:r w:rsidR="00BA3849">
        <w:rPr>
          <w:rFonts w:ascii="Times New Roman" w:hAnsi="Times New Roman"/>
          <w:sz w:val="26"/>
          <w:szCs w:val="26"/>
        </w:rPr>
        <w:t>альных ситуаций: φ</w:t>
      </w:r>
      <w:r w:rsidR="00C23A76">
        <w:rPr>
          <w:rFonts w:ascii="Times New Roman" w:hAnsi="Times New Roman"/>
          <w:sz w:val="26"/>
          <w:szCs w:val="26"/>
        </w:rPr>
        <w:t>= 5,10</w:t>
      </w:r>
      <w:r w:rsidR="00953F60">
        <w:rPr>
          <w:rFonts w:ascii="Times New Roman" w:hAnsi="Times New Roman"/>
          <w:sz w:val="26"/>
          <w:szCs w:val="26"/>
        </w:rPr>
        <w:t>;</w:t>
      </w:r>
      <w:r w:rsidR="00BA3849">
        <w:rPr>
          <w:rFonts w:ascii="Times New Roman" w:hAnsi="Times New Roman"/>
          <w:sz w:val="26"/>
          <w:szCs w:val="26"/>
        </w:rPr>
        <w:t xml:space="preserve"> φ</w:t>
      </w:r>
      <w:r w:rsidR="002C623E">
        <w:rPr>
          <w:rFonts w:ascii="Times New Roman" w:hAnsi="Times New Roman"/>
          <w:sz w:val="26"/>
          <w:szCs w:val="26"/>
        </w:rPr>
        <w:t xml:space="preserve">= </w:t>
      </w:r>
      <w:r w:rsidRPr="00CD70E6">
        <w:rPr>
          <w:rFonts w:ascii="Times New Roman" w:hAnsi="Times New Roman"/>
          <w:sz w:val="26"/>
          <w:szCs w:val="26"/>
        </w:rPr>
        <w:t>4,05</w:t>
      </w:r>
      <w:r w:rsidR="002C623E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при </w:t>
      </w:r>
      <w:r w:rsidR="002C623E">
        <w:rPr>
          <w:rFonts w:ascii="Times New Roman" w:hAnsi="Times New Roman"/>
          <w:i/>
          <w:iCs/>
          <w:sz w:val="26"/>
          <w:szCs w:val="26"/>
        </w:rPr>
        <w:t>р</w:t>
      </w:r>
      <w:r w:rsidRPr="00CD70E6">
        <w:rPr>
          <w:rFonts w:ascii="Times New Roman" w:hAnsi="Times New Roman"/>
          <w:i/>
          <w:iCs/>
          <w:sz w:val="26"/>
          <w:szCs w:val="26"/>
        </w:rPr>
        <w:t>≤</w:t>
      </w:r>
      <w:r w:rsidRPr="00CD70E6">
        <w:rPr>
          <w:rFonts w:ascii="Times New Roman" w:hAnsi="Times New Roman"/>
          <w:sz w:val="26"/>
          <w:szCs w:val="26"/>
        </w:rPr>
        <w:t>0,01. В понимании цели поступков и поведения персонажей рекламы наибольшие различия получены между детьми 3–4 и 5–6 лет при понимании социальной рекламы «Дети</w:t>
      </w:r>
      <w:r w:rsidR="002C623E">
        <w:rPr>
          <w:rFonts w:ascii="Times New Roman" w:hAnsi="Times New Roman"/>
          <w:sz w:val="26"/>
          <w:szCs w:val="26"/>
        </w:rPr>
        <w:t>-С</w:t>
      </w:r>
      <w:r w:rsidRPr="00CD70E6">
        <w:rPr>
          <w:rFonts w:ascii="Times New Roman" w:hAnsi="Times New Roman"/>
          <w:sz w:val="26"/>
          <w:szCs w:val="26"/>
        </w:rPr>
        <w:t xml:space="preserve">ироты» и рекламы продукта «Фруто-Няня»: </w:t>
      </w:r>
      <w:r w:rsidRPr="00CD70E6">
        <w:rPr>
          <w:rFonts w:ascii="Times New Roman" w:hAnsi="Times New Roman"/>
          <w:sz w:val="26"/>
          <w:szCs w:val="26"/>
          <w:lang w:val="en-US"/>
        </w:rPr>
        <w:t>φ</w:t>
      </w:r>
      <w:r w:rsidR="002C623E">
        <w:rPr>
          <w:rFonts w:ascii="Times New Roman" w:hAnsi="Times New Roman"/>
          <w:sz w:val="26"/>
          <w:szCs w:val="26"/>
        </w:rPr>
        <w:t>= 4,98;</w:t>
      </w:r>
      <w:r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  <w:lang w:val="en-US"/>
        </w:rPr>
        <w:t>φ</w:t>
      </w:r>
      <w:r w:rsidRPr="00CD70E6">
        <w:rPr>
          <w:rFonts w:ascii="Times New Roman" w:hAnsi="Times New Roman"/>
          <w:sz w:val="26"/>
          <w:szCs w:val="26"/>
        </w:rPr>
        <w:t>= 4,89</w:t>
      </w:r>
      <w:r w:rsidR="002C623E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при </w:t>
      </w:r>
      <w:r w:rsidR="002C623E">
        <w:rPr>
          <w:rFonts w:ascii="Times New Roman" w:hAnsi="Times New Roman"/>
          <w:i/>
          <w:iCs/>
          <w:sz w:val="26"/>
          <w:szCs w:val="26"/>
        </w:rPr>
        <w:t>p</w:t>
      </w:r>
      <w:r w:rsidRPr="00CD70E6">
        <w:rPr>
          <w:rFonts w:ascii="Times New Roman" w:hAnsi="Times New Roman"/>
          <w:i/>
          <w:iCs/>
          <w:sz w:val="26"/>
          <w:szCs w:val="26"/>
        </w:rPr>
        <w:t xml:space="preserve">≤ </w:t>
      </w:r>
      <w:r w:rsidR="00CD70E6">
        <w:rPr>
          <w:rFonts w:ascii="Times New Roman" w:hAnsi="Times New Roman"/>
          <w:sz w:val="26"/>
          <w:szCs w:val="26"/>
        </w:rPr>
        <w:t>0,01.</w:t>
      </w:r>
      <w:r w:rsidRPr="00CD70E6">
        <w:rPr>
          <w:rFonts w:ascii="Times New Roman" w:hAnsi="Times New Roman"/>
          <w:sz w:val="26"/>
          <w:szCs w:val="26"/>
        </w:rPr>
        <w:t xml:space="preserve"> Ситуативно-обусловленные эмоции героев рекламы дети в возрасте 3–4 лет и дети 5–6 лет понимают с незначительной разницей. Исключение составляет  реклама «Дети-Сироты», по которой получены значимые различия в понимании эмоций героев рекламы: </w:t>
      </w:r>
      <w:r w:rsidRPr="00CD70E6">
        <w:rPr>
          <w:rFonts w:ascii="Times New Roman" w:hAnsi="Times New Roman"/>
          <w:sz w:val="26"/>
          <w:szCs w:val="26"/>
          <w:lang w:val="en-US"/>
        </w:rPr>
        <w:t>φ</w:t>
      </w:r>
      <w:r w:rsidRPr="00CD70E6">
        <w:rPr>
          <w:rFonts w:ascii="Times New Roman" w:hAnsi="Times New Roman"/>
          <w:sz w:val="26"/>
          <w:szCs w:val="26"/>
        </w:rPr>
        <w:t>= 4,26</w:t>
      </w:r>
      <w:r w:rsidR="002C623E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при </w:t>
      </w:r>
      <w:r w:rsidRPr="00CD70E6">
        <w:rPr>
          <w:rFonts w:ascii="Times New Roman" w:hAnsi="Times New Roman"/>
          <w:i/>
          <w:iCs/>
          <w:sz w:val="26"/>
          <w:szCs w:val="26"/>
        </w:rPr>
        <w:t xml:space="preserve">p ≤ </w:t>
      </w:r>
      <w:r w:rsidRPr="00CD70E6">
        <w:rPr>
          <w:rFonts w:ascii="Times New Roman" w:hAnsi="Times New Roman"/>
          <w:sz w:val="26"/>
          <w:szCs w:val="26"/>
        </w:rPr>
        <w:t>0,01. Статистически незначимые различия между пониманием эмоций у детей 3–4 лет и де</w:t>
      </w:r>
      <w:r w:rsidR="00BA3849">
        <w:rPr>
          <w:rFonts w:ascii="Times New Roman" w:hAnsi="Times New Roman"/>
          <w:sz w:val="26"/>
          <w:szCs w:val="26"/>
        </w:rPr>
        <w:t>тей 5–6 лет (от φ</w:t>
      </w:r>
      <w:r w:rsidR="002C623E">
        <w:rPr>
          <w:rFonts w:ascii="Times New Roman" w:hAnsi="Times New Roman"/>
          <w:sz w:val="26"/>
          <w:szCs w:val="26"/>
        </w:rPr>
        <w:t>= 0,94, при р≥</w:t>
      </w:r>
      <w:r w:rsidR="00BA3849">
        <w:rPr>
          <w:rFonts w:ascii="Times New Roman" w:hAnsi="Times New Roman"/>
          <w:sz w:val="26"/>
          <w:szCs w:val="26"/>
        </w:rPr>
        <w:t>0,1 до φ</w:t>
      </w:r>
      <w:r w:rsidRPr="00CD70E6">
        <w:rPr>
          <w:rFonts w:ascii="Times New Roman" w:hAnsi="Times New Roman"/>
          <w:sz w:val="26"/>
          <w:szCs w:val="26"/>
        </w:rPr>
        <w:t xml:space="preserve">= 1,85 при </w:t>
      </w:r>
      <w:r w:rsidRPr="00CD70E6">
        <w:rPr>
          <w:rFonts w:ascii="Times New Roman" w:hAnsi="Times New Roman"/>
          <w:i/>
          <w:iCs/>
          <w:sz w:val="26"/>
          <w:szCs w:val="26"/>
        </w:rPr>
        <w:t>p</w:t>
      </w:r>
      <w:r w:rsidRPr="00CD70E6">
        <w:rPr>
          <w:rFonts w:ascii="Times New Roman" w:hAnsi="Times New Roman"/>
          <w:sz w:val="26"/>
          <w:szCs w:val="26"/>
        </w:rPr>
        <w:t>≥0,05</w:t>
      </w:r>
      <w:r w:rsidRPr="00CD70E6">
        <w:rPr>
          <w:rFonts w:ascii="Times New Roman" w:hAnsi="Times New Roman"/>
          <w:i/>
          <w:iCs/>
          <w:sz w:val="26"/>
          <w:szCs w:val="26"/>
        </w:rPr>
        <w:t xml:space="preserve">) </w:t>
      </w:r>
      <w:r w:rsidRPr="00CD70E6">
        <w:rPr>
          <w:rFonts w:ascii="Times New Roman" w:hAnsi="Times New Roman"/>
          <w:sz w:val="26"/>
          <w:szCs w:val="26"/>
        </w:rPr>
        <w:t xml:space="preserve">связаны с преобладанием позитивных эмоций у героев во всех типах рекламы, кроме социальной рекламы «Дети-Сироты». В 3 года дети </w:t>
      </w:r>
      <w:r w:rsidR="0048260A">
        <w:rPr>
          <w:rFonts w:ascii="Times New Roman" w:hAnsi="Times New Roman"/>
          <w:sz w:val="26"/>
          <w:szCs w:val="26"/>
        </w:rPr>
        <w:t>способны распознать</w:t>
      </w:r>
      <w:r w:rsidRPr="00CD70E6">
        <w:rPr>
          <w:rFonts w:ascii="Times New Roman" w:hAnsi="Times New Roman"/>
          <w:sz w:val="26"/>
          <w:szCs w:val="26"/>
        </w:rPr>
        <w:t xml:space="preserve"> эмоции по лицевой экспрессии и ситуативному контексту, при этом радость понимается лучше, чем негативные эмоции (Сергиенко и др., 2009). Соответственно, дети всех четырех возрастных групп могут правильно определить эмоцию в рекламе, но объяснить ее и назвать причины могут лишь дети, начиная с 5-ти лет. </w:t>
      </w:r>
    </w:p>
    <w:p w:rsidR="00B84A57" w:rsidRDefault="00C67C7E" w:rsidP="00CD70E6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i/>
          <w:sz w:val="26"/>
          <w:szCs w:val="26"/>
        </w:rPr>
        <w:t>В четверто</w:t>
      </w:r>
      <w:r w:rsidR="003D19F2">
        <w:rPr>
          <w:i/>
          <w:sz w:val="26"/>
          <w:szCs w:val="26"/>
        </w:rPr>
        <w:t>м параграфе</w:t>
      </w:r>
      <w:r w:rsidRPr="00CD70E6">
        <w:rPr>
          <w:sz w:val="26"/>
          <w:szCs w:val="26"/>
        </w:rPr>
        <w:t xml:space="preserve"> </w:t>
      </w:r>
      <w:r w:rsidR="00B84A57">
        <w:rPr>
          <w:b/>
          <w:sz w:val="26"/>
          <w:szCs w:val="26"/>
        </w:rPr>
        <w:t>«Понимание социальных взаимодействий, вербально представленных в нарративах</w:t>
      </w:r>
      <w:r w:rsidRPr="00CD70E6">
        <w:rPr>
          <w:b/>
          <w:sz w:val="26"/>
          <w:szCs w:val="26"/>
        </w:rPr>
        <w:t>»</w:t>
      </w:r>
      <w:r w:rsidRPr="00CD70E6">
        <w:rPr>
          <w:sz w:val="26"/>
          <w:szCs w:val="26"/>
        </w:rPr>
        <w:t xml:space="preserve"> излагаются данные о возрастных особенностях</w:t>
      </w:r>
      <w:r w:rsidR="00996D30" w:rsidRPr="00CD70E6">
        <w:rPr>
          <w:sz w:val="26"/>
          <w:szCs w:val="26"/>
        </w:rPr>
        <w:t xml:space="preserve"> </w:t>
      </w:r>
      <w:r w:rsidRPr="00CD70E6">
        <w:rPr>
          <w:sz w:val="26"/>
          <w:szCs w:val="26"/>
        </w:rPr>
        <w:t>понимания ситуаций социального взаимодействия</w:t>
      </w:r>
      <w:r w:rsidR="00B84A57">
        <w:rPr>
          <w:sz w:val="26"/>
          <w:szCs w:val="26"/>
        </w:rPr>
        <w:t xml:space="preserve"> детьми 3-6 лет.</w:t>
      </w:r>
    </w:p>
    <w:p w:rsidR="00C67C7E" w:rsidRPr="00CD70E6" w:rsidRDefault="00C67C7E" w:rsidP="00CD70E6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sz w:val="26"/>
          <w:szCs w:val="26"/>
        </w:rPr>
        <w:t>Изучение понимания нарративов детьми в дошкольном возрасте дает нам возможность проанализировать представления об их понимании ментальных состояний, а также причин этих состояний в процессе социальных взаимодействий.</w:t>
      </w:r>
    </w:p>
    <w:p w:rsidR="00C511FF" w:rsidRDefault="00C67C7E" w:rsidP="005223DB">
      <w:pPr>
        <w:pStyle w:val="1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D70E6">
        <w:rPr>
          <w:rFonts w:ascii="Times New Roman" w:hAnsi="Times New Roman"/>
          <w:sz w:val="26"/>
          <w:szCs w:val="26"/>
          <w:shd w:val="clear" w:color="auto" w:fill="FFFFFF"/>
        </w:rPr>
        <w:t>Вопросы, которые задавались детям при выполнении данного задания,  затрагивали три основные темы: распознавание ситуативно-обусловленных эмоций, понимание причин действия другого, понимание</w:t>
      </w:r>
      <w:r w:rsidR="00996D30" w:rsidRPr="00CD70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D70E6">
        <w:rPr>
          <w:rFonts w:ascii="Times New Roman" w:hAnsi="Times New Roman"/>
          <w:sz w:val="26"/>
          <w:szCs w:val="26"/>
          <w:shd w:val="clear" w:color="auto" w:fill="FFFFFF"/>
        </w:rPr>
        <w:t>морально-нравственных</w:t>
      </w:r>
      <w:r w:rsidR="00996D30" w:rsidRPr="00CD70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CD70E6">
        <w:rPr>
          <w:rFonts w:ascii="Times New Roman" w:hAnsi="Times New Roman"/>
          <w:sz w:val="26"/>
          <w:szCs w:val="26"/>
          <w:shd w:val="clear" w:color="auto" w:fill="FFFFFF"/>
        </w:rPr>
        <w:t>аспектов поведения.  Те же темы затрагивались при анализе детского  понимании рекламы, с целью дальнейшего сопоставления полученных  результатов. По всем трем нарративам была получ</w:t>
      </w:r>
      <w:r w:rsidR="00EB429A">
        <w:rPr>
          <w:rFonts w:ascii="Times New Roman" w:hAnsi="Times New Roman"/>
          <w:sz w:val="26"/>
          <w:szCs w:val="26"/>
          <w:shd w:val="clear" w:color="auto" w:fill="FFFFFF"/>
        </w:rPr>
        <w:t>ена похожая картина, наблюдалась</w:t>
      </w:r>
      <w:r w:rsidRPr="00CD70E6">
        <w:rPr>
          <w:rFonts w:ascii="Times New Roman" w:hAnsi="Times New Roman"/>
          <w:sz w:val="26"/>
          <w:szCs w:val="26"/>
          <w:shd w:val="clear" w:color="auto" w:fill="FFFFFF"/>
        </w:rPr>
        <w:t xml:space="preserve"> ярко выраженная возрастная динамика в понимании ментального мира героев этих социальных ситуаций. Пример динамики р</w:t>
      </w:r>
      <w:r w:rsidR="003F5CDC">
        <w:rPr>
          <w:rFonts w:ascii="Times New Roman" w:hAnsi="Times New Roman"/>
          <w:sz w:val="26"/>
          <w:szCs w:val="26"/>
          <w:shd w:val="clear" w:color="auto" w:fill="FFFFFF"/>
        </w:rPr>
        <w:t xml:space="preserve">азвития понимания представлен на </w:t>
      </w:r>
      <w:r w:rsidRPr="00CD70E6">
        <w:rPr>
          <w:rFonts w:ascii="Times New Roman" w:hAnsi="Times New Roman"/>
          <w:sz w:val="26"/>
          <w:szCs w:val="26"/>
          <w:shd w:val="clear" w:color="auto" w:fill="FFFFFF"/>
        </w:rPr>
        <w:t>рис.5.</w:t>
      </w:r>
    </w:p>
    <w:p w:rsidR="005223DB" w:rsidRPr="005223DB" w:rsidRDefault="005223DB" w:rsidP="005223DB">
      <w:pPr>
        <w:pStyle w:val="1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tbl>
      <w:tblPr>
        <w:tblW w:w="9897" w:type="dxa"/>
        <w:tblInd w:w="108" w:type="dxa"/>
        <w:tblLook w:val="04A0" w:firstRow="1" w:lastRow="0" w:firstColumn="1" w:lastColumn="0" w:noHBand="0" w:noVBand="1"/>
      </w:tblPr>
      <w:tblGrid>
        <w:gridCol w:w="1176"/>
        <w:gridCol w:w="969"/>
        <w:gridCol w:w="969"/>
        <w:gridCol w:w="969"/>
        <w:gridCol w:w="969"/>
        <w:gridCol w:w="969"/>
        <w:gridCol w:w="969"/>
        <w:gridCol w:w="969"/>
        <w:gridCol w:w="969"/>
        <w:gridCol w:w="969"/>
      </w:tblGrid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9525</wp:posOffset>
                  </wp:positionV>
                  <wp:extent cx="4591050" cy="2771775"/>
                  <wp:effectExtent l="0" t="0" r="635" b="0"/>
                  <wp:wrapNone/>
                  <wp:docPr id="12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511FF" w:rsidRPr="00C511FF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11FF" w:rsidRPr="00C511FF" w:rsidRDefault="00C511FF" w:rsidP="00C511FF">
                  <w:pPr>
                    <w:pStyle w:val="1"/>
                    <w:spacing w:after="0" w:line="240" w:lineRule="auto"/>
                    <w:rPr>
                      <w:rFonts w:eastAsia="Times New Roman" w:cs="Calibri"/>
                      <w:color w:val="000000"/>
                    </w:rPr>
                  </w:pPr>
                </w:p>
              </w:tc>
            </w:tr>
          </w:tbl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C511FF" w:rsidRPr="00C511FF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11FF" w:rsidRPr="00C511FF" w:rsidRDefault="00C511FF" w:rsidP="00C511FF">
            <w:pPr>
              <w:pStyle w:val="1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:rsidR="00B84A57" w:rsidRPr="00B84A57" w:rsidRDefault="00B84A57" w:rsidP="00B84A57">
      <w:pPr>
        <w:pStyle w:val="1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b/>
          <w:sz w:val="26"/>
          <w:szCs w:val="26"/>
        </w:rPr>
        <w:lastRenderedPageBreak/>
        <w:t>Рис.5.</w:t>
      </w:r>
      <w:r w:rsidRPr="00CD70E6">
        <w:rPr>
          <w:rFonts w:ascii="Times New Roman" w:hAnsi="Times New Roman"/>
          <w:sz w:val="26"/>
          <w:szCs w:val="26"/>
        </w:rPr>
        <w:t xml:space="preserve"> </w:t>
      </w:r>
      <w:r w:rsidRPr="00B84A57">
        <w:rPr>
          <w:rFonts w:ascii="Times New Roman" w:hAnsi="Times New Roman"/>
          <w:sz w:val="26"/>
          <w:szCs w:val="26"/>
        </w:rPr>
        <w:t>Процент детей, получивших максимальный бал за верный ответ на понимание ситуации взаимодей</w:t>
      </w:r>
      <w:r>
        <w:rPr>
          <w:rFonts w:ascii="Times New Roman" w:hAnsi="Times New Roman"/>
          <w:sz w:val="26"/>
          <w:szCs w:val="26"/>
        </w:rPr>
        <w:t>с</w:t>
      </w:r>
      <w:r w:rsidRPr="00B84A57">
        <w:rPr>
          <w:rFonts w:ascii="Times New Roman" w:hAnsi="Times New Roman"/>
          <w:sz w:val="26"/>
          <w:szCs w:val="26"/>
        </w:rPr>
        <w:t>тв</w:t>
      </w:r>
      <w:r>
        <w:rPr>
          <w:rFonts w:ascii="Times New Roman" w:hAnsi="Times New Roman"/>
          <w:sz w:val="26"/>
          <w:szCs w:val="26"/>
        </w:rPr>
        <w:t>и</w:t>
      </w:r>
      <w:r w:rsidRPr="00B84A57">
        <w:rPr>
          <w:rFonts w:ascii="Times New Roman" w:hAnsi="Times New Roman"/>
          <w:sz w:val="26"/>
          <w:szCs w:val="26"/>
        </w:rPr>
        <w:t>я ребенка с ребенком (нарратив №1).</w:t>
      </w:r>
    </w:p>
    <w:p w:rsidR="00267804" w:rsidRDefault="00267804" w:rsidP="00267804">
      <w:pPr>
        <w:pStyle w:val="1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67C7E" w:rsidRPr="00267804" w:rsidRDefault="00267804" w:rsidP="00267804">
      <w:pPr>
        <w:pStyle w:val="1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7804">
        <w:rPr>
          <w:rFonts w:ascii="Times New Roman" w:hAnsi="Times New Roman"/>
          <w:sz w:val="24"/>
          <w:szCs w:val="24"/>
        </w:rPr>
        <w:t xml:space="preserve">Примечание: </w:t>
      </w:r>
      <w:r w:rsidR="003F5CDC">
        <w:rPr>
          <w:rFonts w:ascii="Times New Roman" w:hAnsi="Times New Roman"/>
          <w:sz w:val="24"/>
          <w:szCs w:val="24"/>
        </w:rPr>
        <w:t>1</w:t>
      </w:r>
      <w:r w:rsidR="00C67C7E" w:rsidRPr="00267804">
        <w:rPr>
          <w:rFonts w:ascii="Times New Roman" w:hAnsi="Times New Roman"/>
          <w:sz w:val="24"/>
          <w:szCs w:val="24"/>
        </w:rPr>
        <w:t>-</w:t>
      </w:r>
      <w:r w:rsidR="003F5CDC">
        <w:rPr>
          <w:rFonts w:ascii="Times New Roman" w:hAnsi="Times New Roman"/>
          <w:sz w:val="24"/>
          <w:szCs w:val="24"/>
        </w:rPr>
        <w:t xml:space="preserve"> </w:t>
      </w:r>
      <w:r w:rsidR="00C67C7E" w:rsidRPr="00267804">
        <w:rPr>
          <w:rFonts w:ascii="Times New Roman" w:hAnsi="Times New Roman"/>
          <w:sz w:val="24"/>
          <w:szCs w:val="24"/>
        </w:rPr>
        <w:t>распознавание ситуативно-обусловленных эмоций; 2- понимание причин действия Другого; 3- понимание радости и причин изменения настроения; 4-</w:t>
      </w:r>
      <w:r w:rsidR="003F5CDC">
        <w:rPr>
          <w:rFonts w:ascii="Times New Roman" w:hAnsi="Times New Roman"/>
          <w:sz w:val="24"/>
          <w:szCs w:val="24"/>
        </w:rPr>
        <w:t xml:space="preserve"> </w:t>
      </w:r>
      <w:r w:rsidR="00C67C7E" w:rsidRPr="00267804">
        <w:rPr>
          <w:rFonts w:ascii="Times New Roman" w:hAnsi="Times New Roman"/>
          <w:sz w:val="24"/>
          <w:szCs w:val="24"/>
        </w:rPr>
        <w:t>понимание морально-нравственных норм или понимание вынужденной агрессии, ее мотивов; 5- полное понимание пр</w:t>
      </w:r>
      <w:r w:rsidR="003F5CDC">
        <w:rPr>
          <w:rFonts w:ascii="Times New Roman" w:hAnsi="Times New Roman"/>
          <w:sz w:val="24"/>
          <w:szCs w:val="24"/>
        </w:rPr>
        <w:t xml:space="preserve">ичин агрессии, оценка поведения </w:t>
      </w:r>
      <w:r w:rsidR="00C67C7E" w:rsidRPr="00267804">
        <w:rPr>
          <w:rFonts w:ascii="Times New Roman" w:hAnsi="Times New Roman"/>
          <w:sz w:val="24"/>
          <w:szCs w:val="24"/>
        </w:rPr>
        <w:t>Другого</w:t>
      </w:r>
    </w:p>
    <w:p w:rsidR="00267804" w:rsidRDefault="00267804" w:rsidP="00CD70E6">
      <w:pPr>
        <w:pStyle w:val="1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C7E" w:rsidRDefault="00C67C7E" w:rsidP="00CD70E6">
      <w:pPr>
        <w:pStyle w:val="1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sz w:val="26"/>
          <w:szCs w:val="26"/>
        </w:rPr>
        <w:t>Полученные данные исследования показали, что наибольшие трудности дети испытывают в ответах на понимание и объяснение причин действия Другого, а также в ответах на вопросы, связанные с пониманием причин изменения настроен</w:t>
      </w:r>
      <w:r w:rsidR="00267804">
        <w:rPr>
          <w:rFonts w:ascii="Times New Roman" w:hAnsi="Times New Roman"/>
          <w:sz w:val="26"/>
          <w:szCs w:val="26"/>
        </w:rPr>
        <w:t xml:space="preserve">ия и чувств героев. Ответы детей </w:t>
      </w:r>
      <w:r w:rsidR="00025923">
        <w:rPr>
          <w:rFonts w:ascii="Times New Roman" w:hAnsi="Times New Roman"/>
          <w:sz w:val="26"/>
          <w:szCs w:val="26"/>
        </w:rPr>
        <w:t>про</w:t>
      </w:r>
      <w:r w:rsidR="00267804">
        <w:rPr>
          <w:rFonts w:ascii="Times New Roman" w:hAnsi="Times New Roman"/>
          <w:sz w:val="26"/>
          <w:szCs w:val="26"/>
        </w:rPr>
        <w:t>демонстрир</w:t>
      </w:r>
      <w:r w:rsidR="00025923">
        <w:rPr>
          <w:rFonts w:ascii="Times New Roman" w:hAnsi="Times New Roman"/>
          <w:sz w:val="26"/>
          <w:szCs w:val="26"/>
        </w:rPr>
        <w:t>овали</w:t>
      </w:r>
      <w:r w:rsidR="003F5CDC">
        <w:rPr>
          <w:rFonts w:ascii="Times New Roman" w:hAnsi="Times New Roman"/>
          <w:sz w:val="26"/>
          <w:szCs w:val="26"/>
        </w:rPr>
        <w:t xml:space="preserve"> следующую картину: </w:t>
      </w:r>
      <w:r w:rsidRPr="00CD70E6">
        <w:rPr>
          <w:rFonts w:ascii="Times New Roman" w:hAnsi="Times New Roman"/>
          <w:sz w:val="26"/>
          <w:szCs w:val="26"/>
        </w:rPr>
        <w:t>большинство д</w:t>
      </w:r>
      <w:r w:rsidR="00EB429A">
        <w:rPr>
          <w:rFonts w:ascii="Times New Roman" w:hAnsi="Times New Roman"/>
          <w:sz w:val="26"/>
          <w:szCs w:val="26"/>
        </w:rPr>
        <w:t>етей в возрасте 3-4 лет отвечали</w:t>
      </w:r>
      <w:r w:rsidRPr="00CD70E6">
        <w:rPr>
          <w:rFonts w:ascii="Times New Roman" w:hAnsi="Times New Roman"/>
          <w:sz w:val="26"/>
          <w:szCs w:val="26"/>
        </w:rPr>
        <w:t xml:space="preserve"> л</w:t>
      </w:r>
      <w:r w:rsidR="00EB429A">
        <w:rPr>
          <w:rFonts w:ascii="Times New Roman" w:hAnsi="Times New Roman"/>
          <w:sz w:val="26"/>
          <w:szCs w:val="26"/>
        </w:rPr>
        <w:t>ибо неверно, либо ограничивались</w:t>
      </w:r>
      <w:r w:rsidRPr="00CD70E6">
        <w:rPr>
          <w:rFonts w:ascii="Times New Roman" w:hAnsi="Times New Roman"/>
          <w:sz w:val="26"/>
          <w:szCs w:val="26"/>
        </w:rPr>
        <w:t xml:space="preserve"> констатацией верного ответа,  без разъяснений. К пяти и шести годам процент детей</w:t>
      </w:r>
      <w:r w:rsidR="00845417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верно ответивших на данные вопросы</w:t>
      </w:r>
      <w:r w:rsidR="00845417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возрастает, но не сильно, составляет в пять лет 17% детей и в шесть лет 40% детей, верно назвавших причину поступков героев. Наименьшие сложности в своих ответах дети</w:t>
      </w:r>
      <w:r w:rsidR="00EB429A">
        <w:rPr>
          <w:rFonts w:ascii="Times New Roman" w:hAnsi="Times New Roman"/>
          <w:sz w:val="26"/>
          <w:szCs w:val="26"/>
          <w:shd w:val="clear" w:color="auto" w:fill="FFFFFF"/>
        </w:rPr>
        <w:t xml:space="preserve"> испытывали</w:t>
      </w:r>
      <w:r w:rsidRPr="00CD70E6">
        <w:rPr>
          <w:rFonts w:ascii="Times New Roman" w:hAnsi="Times New Roman"/>
          <w:sz w:val="26"/>
          <w:szCs w:val="26"/>
          <w:shd w:val="clear" w:color="auto" w:fill="FFFFFF"/>
        </w:rPr>
        <w:t>, диффер</w:t>
      </w:r>
      <w:r w:rsidR="00025923">
        <w:rPr>
          <w:rFonts w:ascii="Times New Roman" w:hAnsi="Times New Roman"/>
          <w:sz w:val="26"/>
          <w:szCs w:val="26"/>
          <w:shd w:val="clear" w:color="auto" w:fill="FFFFFF"/>
        </w:rPr>
        <w:t>енцируя эмоции героев нарративных историй</w:t>
      </w:r>
      <w:r w:rsidRPr="00CD70E6">
        <w:rPr>
          <w:rFonts w:ascii="Times New Roman" w:hAnsi="Times New Roman"/>
          <w:sz w:val="26"/>
          <w:szCs w:val="26"/>
          <w:shd w:val="clear" w:color="auto" w:fill="FFFFFF"/>
        </w:rPr>
        <w:t>, а также в понимании морально-нравственных норм поведения.</w:t>
      </w:r>
      <w:r w:rsidR="00EB429A">
        <w:rPr>
          <w:rFonts w:ascii="Times New Roman" w:hAnsi="Times New Roman"/>
          <w:sz w:val="26"/>
          <w:szCs w:val="26"/>
        </w:rPr>
        <w:t xml:space="preserve"> Дети</w:t>
      </w:r>
      <w:r w:rsidRPr="00CD70E6">
        <w:rPr>
          <w:rFonts w:ascii="Times New Roman" w:hAnsi="Times New Roman"/>
          <w:sz w:val="26"/>
          <w:szCs w:val="26"/>
        </w:rPr>
        <w:t xml:space="preserve"> 5-6 лет дали более развернутые и ясные ответы на понимание ситуативно-обусловленных эмоций героев нарратива №1</w:t>
      </w:r>
      <w:r w:rsidR="00025923">
        <w:rPr>
          <w:rFonts w:ascii="Times New Roman" w:hAnsi="Times New Roman"/>
          <w:sz w:val="26"/>
          <w:szCs w:val="26"/>
        </w:rPr>
        <w:t xml:space="preserve"> (взаимодействие ребенка с ребенком)</w:t>
      </w:r>
      <w:r w:rsidR="00BA3849">
        <w:rPr>
          <w:rFonts w:ascii="Times New Roman" w:hAnsi="Times New Roman"/>
          <w:sz w:val="26"/>
          <w:szCs w:val="26"/>
        </w:rPr>
        <w:t>: φ</w:t>
      </w:r>
      <w:r w:rsidRPr="00CD70E6">
        <w:rPr>
          <w:rFonts w:ascii="Times New Roman" w:hAnsi="Times New Roman"/>
          <w:sz w:val="26"/>
          <w:szCs w:val="26"/>
        </w:rPr>
        <w:t>= 4,43</w:t>
      </w:r>
      <w:r w:rsidR="00D9746E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при </w:t>
      </w:r>
      <w:r w:rsidR="00D9746E">
        <w:rPr>
          <w:rFonts w:ascii="Times New Roman" w:hAnsi="Times New Roman"/>
          <w:i/>
          <w:iCs/>
          <w:sz w:val="26"/>
          <w:szCs w:val="26"/>
        </w:rPr>
        <w:t>p</w:t>
      </w:r>
      <w:r w:rsidRPr="00CD70E6">
        <w:rPr>
          <w:rFonts w:ascii="Times New Roman" w:hAnsi="Times New Roman"/>
          <w:i/>
          <w:iCs/>
          <w:sz w:val="26"/>
          <w:szCs w:val="26"/>
        </w:rPr>
        <w:t xml:space="preserve">≤ </w:t>
      </w:r>
      <w:r w:rsidRPr="00CD70E6">
        <w:rPr>
          <w:rFonts w:ascii="Times New Roman" w:hAnsi="Times New Roman"/>
          <w:sz w:val="26"/>
          <w:szCs w:val="26"/>
        </w:rPr>
        <w:t xml:space="preserve">0,01, а также </w:t>
      </w:r>
      <w:r w:rsidR="00BA3849">
        <w:rPr>
          <w:rFonts w:ascii="Times New Roman" w:hAnsi="Times New Roman"/>
          <w:sz w:val="26"/>
          <w:szCs w:val="26"/>
        </w:rPr>
        <w:t>смогли объяснить их поведение φ</w:t>
      </w:r>
      <w:r w:rsidRPr="00CD70E6">
        <w:rPr>
          <w:rFonts w:ascii="Times New Roman" w:hAnsi="Times New Roman"/>
          <w:sz w:val="26"/>
          <w:szCs w:val="26"/>
        </w:rPr>
        <w:t>= 3,08</w:t>
      </w:r>
      <w:r w:rsidR="00D9746E">
        <w:rPr>
          <w:rFonts w:ascii="Times New Roman" w:hAnsi="Times New Roman"/>
          <w:sz w:val="26"/>
          <w:szCs w:val="26"/>
        </w:rPr>
        <w:t>,</w:t>
      </w:r>
      <w:r w:rsidR="00D9746E" w:rsidRPr="00D9746E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D9746E">
        <w:rPr>
          <w:rFonts w:ascii="Times New Roman" w:hAnsi="Times New Roman"/>
          <w:i/>
          <w:iCs/>
          <w:sz w:val="26"/>
          <w:szCs w:val="26"/>
        </w:rPr>
        <w:t>p</w:t>
      </w:r>
      <w:r w:rsidR="00D9746E" w:rsidRPr="00CD70E6">
        <w:rPr>
          <w:rFonts w:ascii="Times New Roman" w:hAnsi="Times New Roman"/>
          <w:i/>
          <w:iCs/>
          <w:sz w:val="26"/>
          <w:szCs w:val="26"/>
        </w:rPr>
        <w:t xml:space="preserve">≤ </w:t>
      </w:r>
      <w:r w:rsidR="00D9746E" w:rsidRPr="00CD70E6">
        <w:rPr>
          <w:rFonts w:ascii="Times New Roman" w:hAnsi="Times New Roman"/>
          <w:sz w:val="26"/>
          <w:szCs w:val="26"/>
        </w:rPr>
        <w:t>0,01</w:t>
      </w:r>
      <w:r w:rsidRPr="00CD70E6">
        <w:rPr>
          <w:rFonts w:ascii="Times New Roman" w:hAnsi="Times New Roman"/>
          <w:sz w:val="26"/>
          <w:szCs w:val="26"/>
        </w:rPr>
        <w:t>. На вопросы к нарративу №2</w:t>
      </w:r>
      <w:r w:rsidR="00025923">
        <w:rPr>
          <w:rFonts w:ascii="Times New Roman" w:hAnsi="Times New Roman"/>
          <w:sz w:val="26"/>
          <w:szCs w:val="26"/>
        </w:rPr>
        <w:t xml:space="preserve"> (взаимодей</w:t>
      </w:r>
      <w:r w:rsidR="00845417">
        <w:rPr>
          <w:rFonts w:ascii="Times New Roman" w:hAnsi="Times New Roman"/>
          <w:sz w:val="26"/>
          <w:szCs w:val="26"/>
        </w:rPr>
        <w:t xml:space="preserve">ствие ребенка с родителем) </w:t>
      </w:r>
      <w:r w:rsidRPr="00CD70E6">
        <w:rPr>
          <w:rFonts w:ascii="Times New Roman" w:hAnsi="Times New Roman"/>
          <w:sz w:val="26"/>
          <w:szCs w:val="26"/>
        </w:rPr>
        <w:t>также были получены статистически значимые различия в понимании ситуативно-обусловленных э</w:t>
      </w:r>
      <w:r w:rsidR="00D9746E">
        <w:rPr>
          <w:rFonts w:ascii="Times New Roman" w:hAnsi="Times New Roman"/>
          <w:sz w:val="26"/>
          <w:szCs w:val="26"/>
        </w:rPr>
        <w:t>моций героев между детьми</w:t>
      </w:r>
      <w:r w:rsidR="00BA3849">
        <w:rPr>
          <w:rFonts w:ascii="Times New Roman" w:hAnsi="Times New Roman"/>
          <w:sz w:val="26"/>
          <w:szCs w:val="26"/>
        </w:rPr>
        <w:t xml:space="preserve"> 3-4 лет и 5-6 лет: φ</w:t>
      </w:r>
      <w:r w:rsidRPr="00CD70E6">
        <w:rPr>
          <w:rFonts w:ascii="Times New Roman" w:hAnsi="Times New Roman"/>
          <w:sz w:val="26"/>
          <w:szCs w:val="26"/>
        </w:rPr>
        <w:t>= 5.06</w:t>
      </w:r>
      <w:r w:rsidR="00025923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при </w:t>
      </w:r>
      <w:r w:rsidRPr="00CD70E6">
        <w:rPr>
          <w:rFonts w:ascii="Times New Roman" w:hAnsi="Times New Roman"/>
          <w:i/>
          <w:iCs/>
          <w:sz w:val="26"/>
          <w:szCs w:val="26"/>
        </w:rPr>
        <w:t xml:space="preserve">p ≤ </w:t>
      </w:r>
      <w:r w:rsidRPr="00CD70E6">
        <w:rPr>
          <w:rFonts w:ascii="Times New Roman" w:hAnsi="Times New Roman"/>
          <w:sz w:val="26"/>
          <w:szCs w:val="26"/>
        </w:rPr>
        <w:t>0.01, а также в понимании и объяснении причи</w:t>
      </w:r>
      <w:r w:rsidR="00BA3849">
        <w:rPr>
          <w:rFonts w:ascii="Times New Roman" w:hAnsi="Times New Roman"/>
          <w:sz w:val="26"/>
          <w:szCs w:val="26"/>
        </w:rPr>
        <w:t>н действия и поведения героев φ</w:t>
      </w:r>
      <w:r w:rsidRPr="00CD70E6">
        <w:rPr>
          <w:rFonts w:ascii="Times New Roman" w:hAnsi="Times New Roman"/>
          <w:sz w:val="26"/>
          <w:szCs w:val="26"/>
        </w:rPr>
        <w:t>= 3,57</w:t>
      </w:r>
      <w:r w:rsidR="00025923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при </w:t>
      </w:r>
      <w:r w:rsidRPr="00CD70E6">
        <w:rPr>
          <w:rFonts w:ascii="Times New Roman" w:hAnsi="Times New Roman"/>
          <w:i/>
          <w:iCs/>
          <w:sz w:val="26"/>
          <w:szCs w:val="26"/>
        </w:rPr>
        <w:t xml:space="preserve">p ≤ </w:t>
      </w:r>
      <w:r w:rsidRPr="00CD70E6">
        <w:rPr>
          <w:rFonts w:ascii="Times New Roman" w:hAnsi="Times New Roman"/>
          <w:sz w:val="26"/>
          <w:szCs w:val="26"/>
        </w:rPr>
        <w:t>0,01. Значимые различия между двумя возрастными группами (3-4 и 5-6 лет) подтвердили, что к 5-6 годам развитие модели психического</w:t>
      </w:r>
      <w:r w:rsidR="00025923">
        <w:rPr>
          <w:rFonts w:ascii="Times New Roman" w:hAnsi="Times New Roman"/>
          <w:sz w:val="26"/>
          <w:szCs w:val="26"/>
        </w:rPr>
        <w:t xml:space="preserve"> у детей на уровне наивного субъекта</w:t>
      </w:r>
      <w:r w:rsidRPr="00CD70E6">
        <w:rPr>
          <w:rFonts w:ascii="Times New Roman" w:hAnsi="Times New Roman"/>
          <w:sz w:val="26"/>
          <w:szCs w:val="26"/>
        </w:rPr>
        <w:t xml:space="preserve"> позволяет понимать ментальный мир Другого, причины действия и поступков</w:t>
      </w:r>
      <w:r w:rsidR="00845417">
        <w:rPr>
          <w:rFonts w:ascii="Times New Roman" w:hAnsi="Times New Roman"/>
          <w:sz w:val="26"/>
          <w:szCs w:val="26"/>
        </w:rPr>
        <w:t xml:space="preserve"> героев</w:t>
      </w:r>
      <w:r w:rsidRPr="00CD70E6">
        <w:rPr>
          <w:rFonts w:ascii="Times New Roman" w:hAnsi="Times New Roman"/>
          <w:sz w:val="26"/>
          <w:szCs w:val="26"/>
        </w:rPr>
        <w:t>, а соответственно и с</w:t>
      </w:r>
      <w:r w:rsidR="00025923">
        <w:rPr>
          <w:rFonts w:ascii="Times New Roman" w:hAnsi="Times New Roman"/>
          <w:sz w:val="26"/>
          <w:szCs w:val="26"/>
        </w:rPr>
        <w:t xml:space="preserve">мысл ситуаций социального </w:t>
      </w:r>
      <w:r w:rsidR="00845417">
        <w:rPr>
          <w:rFonts w:ascii="Times New Roman" w:hAnsi="Times New Roman"/>
          <w:sz w:val="26"/>
          <w:szCs w:val="26"/>
        </w:rPr>
        <w:t>взаимодействия</w:t>
      </w:r>
      <w:r w:rsidRPr="00CD70E6">
        <w:rPr>
          <w:rFonts w:ascii="Times New Roman" w:hAnsi="Times New Roman"/>
          <w:sz w:val="26"/>
          <w:szCs w:val="26"/>
        </w:rPr>
        <w:t>, представленных в нарративах</w:t>
      </w:r>
      <w:r w:rsidR="00CB2E04">
        <w:rPr>
          <w:rFonts w:ascii="Times New Roman" w:hAnsi="Times New Roman"/>
          <w:sz w:val="26"/>
          <w:szCs w:val="26"/>
        </w:rPr>
        <w:t>,</w:t>
      </w:r>
      <w:r w:rsidR="00025923">
        <w:rPr>
          <w:rFonts w:ascii="Times New Roman" w:hAnsi="Times New Roman"/>
          <w:sz w:val="26"/>
          <w:szCs w:val="26"/>
        </w:rPr>
        <w:t xml:space="preserve"> на более высоком уровне</w:t>
      </w:r>
      <w:r w:rsidRPr="00CD70E6">
        <w:rPr>
          <w:rFonts w:ascii="Times New Roman" w:hAnsi="Times New Roman"/>
          <w:sz w:val="26"/>
          <w:szCs w:val="26"/>
        </w:rPr>
        <w:t>.</w:t>
      </w:r>
    </w:p>
    <w:p w:rsidR="00CB2E04" w:rsidRPr="00CD70E6" w:rsidRDefault="00CB2E04" w:rsidP="00CB2E04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В пятом параграфе</w:t>
      </w:r>
      <w:r w:rsidRPr="00CD70E6">
        <w:rPr>
          <w:sz w:val="26"/>
          <w:szCs w:val="26"/>
        </w:rPr>
        <w:t xml:space="preserve"> </w:t>
      </w:r>
      <w:r w:rsidRPr="00CD70E6">
        <w:rPr>
          <w:b/>
          <w:sz w:val="26"/>
          <w:szCs w:val="26"/>
        </w:rPr>
        <w:t xml:space="preserve">«Связь интеллектуального уровня развития детей с пониманием рекламы, нарративов и моделью психического» </w:t>
      </w:r>
      <w:r w:rsidRPr="00CD70E6">
        <w:rPr>
          <w:sz w:val="26"/>
          <w:szCs w:val="26"/>
        </w:rPr>
        <w:t>описываются п</w:t>
      </w:r>
      <w:r>
        <w:rPr>
          <w:sz w:val="26"/>
          <w:szCs w:val="26"/>
        </w:rPr>
        <w:t>олученные данные о наличии связей</w:t>
      </w:r>
      <w:r w:rsidRPr="00CD70E6">
        <w:rPr>
          <w:sz w:val="26"/>
          <w:szCs w:val="26"/>
        </w:rPr>
        <w:t xml:space="preserve"> между уровнем интеллектуа</w:t>
      </w:r>
      <w:r>
        <w:rPr>
          <w:sz w:val="26"/>
          <w:szCs w:val="26"/>
        </w:rPr>
        <w:t>льного развития детей и их пониманием</w:t>
      </w:r>
      <w:r w:rsidRPr="00CD70E6">
        <w:rPr>
          <w:sz w:val="26"/>
          <w:szCs w:val="26"/>
        </w:rPr>
        <w:t xml:space="preserve"> рекламы, нарративов и задач на модель психического.</w:t>
      </w:r>
    </w:p>
    <w:p w:rsidR="00CB2E04" w:rsidRPr="00CD70E6" w:rsidRDefault="00CB2E04" w:rsidP="00CB2E04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sz w:val="26"/>
          <w:szCs w:val="26"/>
        </w:rPr>
        <w:t xml:space="preserve">Выявленный интеллектуальный уровень развития детей позволил нам провести анализ существования связи между </w:t>
      </w:r>
      <w:r>
        <w:rPr>
          <w:sz w:val="26"/>
          <w:szCs w:val="26"/>
        </w:rPr>
        <w:t>пониманием</w:t>
      </w:r>
      <w:r w:rsidRPr="00CD70E6">
        <w:rPr>
          <w:sz w:val="26"/>
          <w:szCs w:val="26"/>
        </w:rPr>
        <w:t xml:space="preserve"> рекламы детьми и их уровнем интеллекта. Были обнаружены статистически достоверные положительные связи в группе детей 3-4 лет (см.</w:t>
      </w:r>
      <w:r>
        <w:rPr>
          <w:sz w:val="26"/>
          <w:szCs w:val="26"/>
        </w:rPr>
        <w:t xml:space="preserve"> </w:t>
      </w:r>
      <w:r w:rsidRPr="00CD70E6">
        <w:rPr>
          <w:sz w:val="26"/>
          <w:szCs w:val="26"/>
        </w:rPr>
        <w:t>таблицу</w:t>
      </w:r>
      <w:r w:rsidR="00845417">
        <w:rPr>
          <w:sz w:val="26"/>
          <w:szCs w:val="26"/>
        </w:rPr>
        <w:t xml:space="preserve"> </w:t>
      </w:r>
      <w:r w:rsidRPr="00CD70E6">
        <w:rPr>
          <w:sz w:val="26"/>
          <w:szCs w:val="26"/>
        </w:rPr>
        <w:t>№2), в группе детей 5-6 лет связей обнаружено не было.</w:t>
      </w:r>
    </w:p>
    <w:p w:rsidR="00CB2E04" w:rsidRDefault="00CB2E04" w:rsidP="00CB2E04">
      <w:pPr>
        <w:pStyle w:val="a5"/>
        <w:shd w:val="clear" w:color="auto" w:fill="FFFFFF"/>
        <w:spacing w:before="0" w:beforeAutospacing="0" w:after="0"/>
        <w:jc w:val="right"/>
        <w:rPr>
          <w:b/>
          <w:sz w:val="26"/>
          <w:szCs w:val="26"/>
        </w:rPr>
      </w:pPr>
    </w:p>
    <w:p w:rsidR="00CB2E04" w:rsidRDefault="00CB2E04" w:rsidP="00CB2E04">
      <w:pPr>
        <w:pStyle w:val="a5"/>
        <w:shd w:val="clear" w:color="auto" w:fill="FFFFFF"/>
        <w:spacing w:before="0" w:beforeAutospacing="0" w:after="0"/>
        <w:jc w:val="right"/>
        <w:rPr>
          <w:b/>
          <w:sz w:val="26"/>
          <w:szCs w:val="26"/>
        </w:rPr>
      </w:pPr>
      <w:r w:rsidRPr="00CD70E6">
        <w:rPr>
          <w:b/>
          <w:sz w:val="26"/>
          <w:szCs w:val="26"/>
        </w:rPr>
        <w:t>Таблица 2</w:t>
      </w:r>
      <w:r>
        <w:rPr>
          <w:b/>
          <w:sz w:val="26"/>
          <w:szCs w:val="26"/>
        </w:rPr>
        <w:t xml:space="preserve">. </w:t>
      </w:r>
    </w:p>
    <w:p w:rsidR="00CB2E04" w:rsidRDefault="00CB2E04" w:rsidP="00CB2E04">
      <w:pPr>
        <w:pStyle w:val="a5"/>
        <w:shd w:val="clear" w:color="auto" w:fill="FFFFFF"/>
        <w:spacing w:before="0" w:beforeAutospacing="0" w:after="0"/>
        <w:jc w:val="both"/>
        <w:rPr>
          <w:b/>
          <w:sz w:val="26"/>
          <w:szCs w:val="26"/>
        </w:rPr>
      </w:pPr>
      <w:r w:rsidRPr="00CD70E6">
        <w:rPr>
          <w:sz w:val="26"/>
          <w:szCs w:val="26"/>
        </w:rPr>
        <w:t>Показатели статистически значимых связей между интеллектом и пониманием рекламы  у детей 3-4 лет. Коэффициент ранговой корреляции Спирмена (r).</w:t>
      </w:r>
    </w:p>
    <w:p w:rsidR="00CB2E04" w:rsidRDefault="00CB2E04" w:rsidP="00CB2E04">
      <w:pPr>
        <w:pStyle w:val="a5"/>
        <w:shd w:val="clear" w:color="auto" w:fill="FFFFFF"/>
        <w:spacing w:before="0" w:beforeAutospacing="0" w:after="0"/>
        <w:jc w:val="both"/>
        <w:rPr>
          <w:b/>
          <w:sz w:val="26"/>
          <w:szCs w:val="26"/>
        </w:rPr>
      </w:pPr>
    </w:p>
    <w:p w:rsidR="005223DB" w:rsidRDefault="005223DB" w:rsidP="00CB2E04">
      <w:pPr>
        <w:pStyle w:val="a5"/>
        <w:shd w:val="clear" w:color="auto" w:fill="FFFFFF"/>
        <w:spacing w:before="0" w:beforeAutospacing="0" w:after="0"/>
        <w:jc w:val="both"/>
        <w:rPr>
          <w:b/>
          <w:sz w:val="26"/>
          <w:szCs w:val="26"/>
        </w:rPr>
      </w:pPr>
    </w:p>
    <w:p w:rsidR="005223DB" w:rsidRPr="00CD70E6" w:rsidRDefault="005223DB" w:rsidP="00CB2E04">
      <w:pPr>
        <w:pStyle w:val="a5"/>
        <w:shd w:val="clear" w:color="auto" w:fill="FFFFFF"/>
        <w:spacing w:before="0" w:beforeAutospacing="0" w:after="0"/>
        <w:jc w:val="both"/>
        <w:rPr>
          <w:b/>
          <w:sz w:val="26"/>
          <w:szCs w:val="26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579"/>
        <w:gridCol w:w="282"/>
        <w:gridCol w:w="982"/>
        <w:gridCol w:w="850"/>
        <w:gridCol w:w="2180"/>
        <w:gridCol w:w="282"/>
        <w:gridCol w:w="940"/>
        <w:gridCol w:w="992"/>
      </w:tblGrid>
      <w:tr w:rsidR="00CB2E04" w:rsidRPr="00CB2E04">
        <w:trPr>
          <w:trHeight w:val="731"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Сопоставляемые показатели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p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Сопоставляемые показатели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p</w:t>
            </w:r>
          </w:p>
        </w:tc>
      </w:tr>
      <w:tr w:rsidR="00CB2E04" w:rsidRPr="00CB2E04">
        <w:trPr>
          <w:trHeight w:val="282"/>
        </w:trPr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1.Вербальный IQ и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23A76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0,39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5.Невербальный IQ и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0,38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CB2E04" w:rsidRPr="00CB2E04">
        <w:trPr>
          <w:trHeight w:val="113"/>
        </w:trPr>
        <w:tc>
          <w:tcPr>
            <w:tcW w:w="2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коммерческая реклама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реклама «Семья»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B2E04" w:rsidRPr="00CB2E04">
        <w:trPr>
          <w:trHeight w:val="282"/>
        </w:trPr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2.Вербальный IQ 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23A76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0,4</w:t>
            </w:r>
            <w:r w:rsidR="00953F60">
              <w:rPr>
                <w:rFonts w:ascii="Times New Roman" w:eastAsia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 xml:space="preserve">6.Общий IQ и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CB2E04" w:rsidRPr="00C23A76">
        <w:trPr>
          <w:trHeight w:val="313"/>
        </w:trPr>
        <w:tc>
          <w:tcPr>
            <w:tcW w:w="2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реклама «Киндер-Делис»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реклама «Киндер-Делис»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B2E04" w:rsidRPr="00CB2E04">
        <w:trPr>
          <w:trHeight w:val="282"/>
        </w:trPr>
        <w:tc>
          <w:tcPr>
            <w:tcW w:w="257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3.Вербальный IQ 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7.Общий IQ  и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CB2E04" w:rsidRPr="00CB2E04">
        <w:trPr>
          <w:trHeight w:val="398"/>
        </w:trPr>
        <w:tc>
          <w:tcPr>
            <w:tcW w:w="286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реклама «Беби-Анабель»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реклама «Беби-Анабель»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CB2E04" w:rsidRPr="00CB2E04">
        <w:trPr>
          <w:trHeight w:val="282"/>
        </w:trPr>
        <w:tc>
          <w:tcPr>
            <w:tcW w:w="257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4.Невербальный IQ и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23A76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0,39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 xml:space="preserve">8.Общий IQ и 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0,39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CB2E0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0,05</w:t>
            </w:r>
          </w:p>
        </w:tc>
      </w:tr>
      <w:tr w:rsidR="00CB2E04" w:rsidRPr="00CB2E04">
        <w:trPr>
          <w:trHeight w:val="80"/>
        </w:trPr>
        <w:tc>
          <w:tcPr>
            <w:tcW w:w="25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реклама «Фруто-Няня»</w:t>
            </w:r>
          </w:p>
        </w:tc>
        <w:tc>
          <w:tcPr>
            <w:tcW w:w="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коммерческая реклама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B2E04" w:rsidRPr="00CB2E04" w:rsidRDefault="00CB2E04" w:rsidP="000A0A34">
            <w:pPr>
              <w:pStyle w:val="1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B2E04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</w:tr>
    </w:tbl>
    <w:p w:rsidR="00CB2E04" w:rsidRPr="00622C95" w:rsidRDefault="00CB2E04" w:rsidP="00CB2E04">
      <w:pPr>
        <w:pStyle w:val="1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B2E04" w:rsidRPr="00CD70E6" w:rsidRDefault="00CB2E04" w:rsidP="00CB2E04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D70E6">
        <w:rPr>
          <w:rFonts w:ascii="Times New Roman" w:hAnsi="Times New Roman"/>
          <w:bCs/>
          <w:sz w:val="26"/>
          <w:szCs w:val="26"/>
        </w:rPr>
        <w:t>Корреляционный анализ показателей интеллекта и  понимания задач на модель психического (понимание обмана, эмоций) в группе детей 3-4 лет дал следующие результаты: получена статистически</w:t>
      </w:r>
      <w:r w:rsidR="00845417">
        <w:rPr>
          <w:rFonts w:ascii="Times New Roman" w:hAnsi="Times New Roman"/>
          <w:bCs/>
          <w:sz w:val="26"/>
          <w:szCs w:val="26"/>
        </w:rPr>
        <w:t xml:space="preserve"> значимая связь между вербальным</w:t>
      </w:r>
      <w:r w:rsidRPr="00CD70E6">
        <w:rPr>
          <w:rFonts w:ascii="Times New Roman" w:hAnsi="Times New Roman"/>
          <w:bCs/>
          <w:sz w:val="26"/>
          <w:szCs w:val="26"/>
        </w:rPr>
        <w:t xml:space="preserve">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IQ</w:t>
      </w:r>
      <w:r w:rsidRPr="00CD70E6">
        <w:rPr>
          <w:rFonts w:ascii="Times New Roman" w:hAnsi="Times New Roman"/>
          <w:bCs/>
          <w:sz w:val="26"/>
          <w:szCs w:val="26"/>
        </w:rPr>
        <w:t xml:space="preserve"> и общим пониманием эмоций</w:t>
      </w:r>
      <w:r w:rsidR="00845417">
        <w:rPr>
          <w:rFonts w:ascii="Times New Roman" w:hAnsi="Times New Roman"/>
          <w:bCs/>
          <w:sz w:val="26"/>
          <w:szCs w:val="26"/>
        </w:rPr>
        <w:t>:</w:t>
      </w:r>
      <w:r w:rsidRPr="00CD70E6">
        <w:rPr>
          <w:rFonts w:ascii="Times New Roman" w:hAnsi="Times New Roman"/>
          <w:bCs/>
          <w:sz w:val="26"/>
          <w:szCs w:val="26"/>
        </w:rPr>
        <w:t xml:space="preserve">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bCs/>
          <w:sz w:val="26"/>
          <w:szCs w:val="26"/>
        </w:rPr>
        <w:t>=0,64</w:t>
      </w:r>
      <w:r w:rsidRPr="00CD70E6">
        <w:rPr>
          <w:rFonts w:ascii="Times New Roman" w:hAnsi="Times New Roman"/>
          <w:bCs/>
          <w:sz w:val="26"/>
          <w:szCs w:val="26"/>
        </w:rPr>
        <w:t xml:space="preserve">, 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p</w:t>
      </w:r>
      <w:r w:rsidR="00845417">
        <w:rPr>
          <w:rFonts w:ascii="Times New Roman" w:hAnsi="Times New Roman"/>
          <w:bCs/>
          <w:sz w:val="26"/>
          <w:szCs w:val="26"/>
        </w:rPr>
        <w:t>=0,01; общим</w:t>
      </w:r>
      <w:r w:rsidRPr="00CD70E6">
        <w:rPr>
          <w:rFonts w:ascii="Times New Roman" w:hAnsi="Times New Roman"/>
          <w:bCs/>
          <w:sz w:val="26"/>
          <w:szCs w:val="26"/>
        </w:rPr>
        <w:t xml:space="preserve">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IQ</w:t>
      </w:r>
      <w:r w:rsidRPr="00CD70E6">
        <w:rPr>
          <w:rFonts w:ascii="Times New Roman" w:hAnsi="Times New Roman"/>
          <w:bCs/>
          <w:sz w:val="26"/>
          <w:szCs w:val="26"/>
        </w:rPr>
        <w:t xml:space="preserve">  и понимание</w:t>
      </w:r>
      <w:r w:rsidR="00845417">
        <w:rPr>
          <w:rFonts w:ascii="Times New Roman" w:hAnsi="Times New Roman"/>
          <w:bCs/>
          <w:sz w:val="26"/>
          <w:szCs w:val="26"/>
        </w:rPr>
        <w:t>м</w:t>
      </w:r>
      <w:r w:rsidRPr="00CD70E6">
        <w:rPr>
          <w:rFonts w:ascii="Times New Roman" w:hAnsi="Times New Roman"/>
          <w:bCs/>
          <w:sz w:val="26"/>
          <w:szCs w:val="26"/>
        </w:rPr>
        <w:t xml:space="preserve">  эмоций</w:t>
      </w:r>
      <w:r w:rsidR="00845417">
        <w:rPr>
          <w:rFonts w:ascii="Times New Roman" w:hAnsi="Times New Roman"/>
          <w:bCs/>
          <w:sz w:val="26"/>
          <w:szCs w:val="26"/>
        </w:rPr>
        <w:t>:</w:t>
      </w:r>
      <w:r w:rsidRPr="00CD70E6">
        <w:rPr>
          <w:rFonts w:ascii="Times New Roman" w:hAnsi="Times New Roman"/>
          <w:bCs/>
          <w:sz w:val="26"/>
          <w:szCs w:val="26"/>
        </w:rPr>
        <w:t xml:space="preserve">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bCs/>
          <w:sz w:val="26"/>
          <w:szCs w:val="26"/>
        </w:rPr>
        <w:t>=0,72</w:t>
      </w:r>
      <w:r w:rsidR="00870CF6">
        <w:rPr>
          <w:rFonts w:ascii="Times New Roman" w:hAnsi="Times New Roman"/>
          <w:bCs/>
          <w:sz w:val="26"/>
          <w:szCs w:val="26"/>
        </w:rPr>
        <w:t xml:space="preserve">,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p</w:t>
      </w:r>
      <w:r w:rsidRPr="00CD70E6">
        <w:rPr>
          <w:rFonts w:ascii="Times New Roman" w:hAnsi="Times New Roman"/>
          <w:bCs/>
          <w:sz w:val="26"/>
          <w:szCs w:val="26"/>
        </w:rPr>
        <w:t>= 0,01. Значимых связей между интеллектом и пониманием обмана обнаружено не было.</w:t>
      </w:r>
    </w:p>
    <w:p w:rsidR="00CB2E04" w:rsidRPr="00CD70E6" w:rsidRDefault="00CB2E04" w:rsidP="00CB2E04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D70E6">
        <w:rPr>
          <w:rFonts w:ascii="Times New Roman" w:hAnsi="Times New Roman"/>
          <w:bCs/>
          <w:sz w:val="26"/>
          <w:szCs w:val="26"/>
        </w:rPr>
        <w:t xml:space="preserve">В группе детей 5-6 лет была выявлена значимая, но слабая корреляция между пониманием обмана и общим показателем интеллекта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bCs/>
          <w:sz w:val="26"/>
          <w:szCs w:val="26"/>
        </w:rPr>
        <w:t>=0,33</w:t>
      </w:r>
      <w:r w:rsidRPr="00CD70E6">
        <w:rPr>
          <w:rFonts w:ascii="Times New Roman" w:hAnsi="Times New Roman"/>
          <w:bCs/>
          <w:sz w:val="26"/>
          <w:szCs w:val="26"/>
        </w:rPr>
        <w:t xml:space="preserve">, 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p</w:t>
      </w:r>
      <w:r w:rsidR="00870CF6">
        <w:rPr>
          <w:rFonts w:ascii="Times New Roman" w:hAnsi="Times New Roman"/>
          <w:bCs/>
          <w:sz w:val="26"/>
          <w:szCs w:val="26"/>
        </w:rPr>
        <w:t xml:space="preserve">=0,05, а так же, </w:t>
      </w:r>
      <w:r w:rsidRPr="00CD70E6">
        <w:rPr>
          <w:rFonts w:ascii="Times New Roman" w:hAnsi="Times New Roman"/>
          <w:bCs/>
          <w:sz w:val="26"/>
          <w:szCs w:val="26"/>
        </w:rPr>
        <w:t>как и</w:t>
      </w:r>
      <w:r w:rsidR="00870CF6">
        <w:rPr>
          <w:rFonts w:ascii="Times New Roman" w:hAnsi="Times New Roman"/>
          <w:bCs/>
          <w:sz w:val="26"/>
          <w:szCs w:val="26"/>
        </w:rPr>
        <w:t xml:space="preserve"> </w:t>
      </w:r>
      <w:r w:rsidRPr="00CD70E6">
        <w:rPr>
          <w:rFonts w:ascii="Times New Roman" w:hAnsi="Times New Roman"/>
          <w:bCs/>
          <w:sz w:val="26"/>
          <w:szCs w:val="26"/>
        </w:rPr>
        <w:t xml:space="preserve">в группе детей 3-4 лет, связь между общим пониманием эмоций и вербальным интеллектом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r</w:t>
      </w:r>
      <w:r w:rsidRPr="00CD70E6">
        <w:rPr>
          <w:rFonts w:ascii="Times New Roman" w:hAnsi="Times New Roman"/>
          <w:bCs/>
          <w:sz w:val="26"/>
          <w:szCs w:val="26"/>
        </w:rPr>
        <w:t>=</w:t>
      </w:r>
      <w:r w:rsidR="00C23A76">
        <w:rPr>
          <w:rFonts w:ascii="Times New Roman" w:hAnsi="Times New Roman"/>
          <w:bCs/>
          <w:sz w:val="26"/>
          <w:szCs w:val="26"/>
        </w:rPr>
        <w:t>0,44</w:t>
      </w:r>
      <w:r w:rsidRPr="00CD70E6">
        <w:rPr>
          <w:rFonts w:ascii="Times New Roman" w:hAnsi="Times New Roman"/>
          <w:bCs/>
          <w:sz w:val="26"/>
          <w:szCs w:val="26"/>
        </w:rPr>
        <w:t xml:space="preserve">,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p</w:t>
      </w:r>
      <w:r w:rsidRPr="00CD70E6">
        <w:rPr>
          <w:rFonts w:ascii="Times New Roman" w:hAnsi="Times New Roman"/>
          <w:bCs/>
          <w:sz w:val="26"/>
          <w:szCs w:val="26"/>
        </w:rPr>
        <w:t>=0,05.</w:t>
      </w:r>
      <w:r w:rsidR="00870CF6">
        <w:rPr>
          <w:rFonts w:ascii="Times New Roman" w:hAnsi="Times New Roman"/>
          <w:bCs/>
          <w:sz w:val="26"/>
          <w:szCs w:val="26"/>
        </w:rPr>
        <w:t xml:space="preserve"> </w:t>
      </w:r>
      <w:r w:rsidRPr="00CD70E6">
        <w:rPr>
          <w:rFonts w:ascii="Times New Roman" w:hAnsi="Times New Roman"/>
          <w:bCs/>
          <w:sz w:val="26"/>
          <w:szCs w:val="26"/>
        </w:rPr>
        <w:t>Таким обр</w:t>
      </w:r>
      <w:r w:rsidR="00870CF6">
        <w:rPr>
          <w:rFonts w:ascii="Times New Roman" w:hAnsi="Times New Roman"/>
          <w:bCs/>
          <w:sz w:val="26"/>
          <w:szCs w:val="26"/>
        </w:rPr>
        <w:t>азом, уровень интеллектуального развития</w:t>
      </w:r>
      <w:r>
        <w:rPr>
          <w:rFonts w:ascii="Times New Roman" w:hAnsi="Times New Roman"/>
          <w:bCs/>
          <w:sz w:val="26"/>
          <w:szCs w:val="26"/>
        </w:rPr>
        <w:t xml:space="preserve"> связан с</w:t>
      </w:r>
      <w:r w:rsidRPr="00CD70E6">
        <w:rPr>
          <w:rFonts w:ascii="Times New Roman" w:hAnsi="Times New Roman"/>
          <w:bCs/>
          <w:sz w:val="26"/>
          <w:szCs w:val="26"/>
        </w:rPr>
        <w:t xml:space="preserve"> успешность</w:t>
      </w:r>
      <w:r>
        <w:rPr>
          <w:rFonts w:ascii="Times New Roman" w:hAnsi="Times New Roman"/>
          <w:bCs/>
          <w:sz w:val="26"/>
          <w:szCs w:val="26"/>
        </w:rPr>
        <w:t>ю</w:t>
      </w:r>
      <w:r w:rsidRPr="00CD70E6">
        <w:rPr>
          <w:rFonts w:ascii="Times New Roman" w:hAnsi="Times New Roman"/>
          <w:bCs/>
          <w:sz w:val="26"/>
          <w:szCs w:val="26"/>
        </w:rPr>
        <w:t xml:space="preserve"> дифференциации эмоций у детей  3-х</w:t>
      </w:r>
      <w:r>
        <w:rPr>
          <w:rFonts w:ascii="Times New Roman" w:hAnsi="Times New Roman"/>
          <w:bCs/>
          <w:sz w:val="26"/>
          <w:szCs w:val="26"/>
        </w:rPr>
        <w:t>,</w:t>
      </w:r>
      <w:r w:rsidRPr="00CD70E6">
        <w:rPr>
          <w:rFonts w:ascii="Times New Roman" w:hAnsi="Times New Roman"/>
          <w:bCs/>
          <w:sz w:val="26"/>
          <w:szCs w:val="26"/>
        </w:rPr>
        <w:t xml:space="preserve"> 4-х лет, тогда как в 5-6 лет данная связь не является столь существенной.</w:t>
      </w:r>
    </w:p>
    <w:p w:rsidR="00CB2E04" w:rsidRPr="007E1662" w:rsidRDefault="00CB2E04" w:rsidP="00CB2E04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CD70E6">
        <w:rPr>
          <w:rFonts w:ascii="Times New Roman" w:hAnsi="Times New Roman"/>
          <w:bCs/>
          <w:sz w:val="26"/>
          <w:szCs w:val="26"/>
        </w:rPr>
        <w:t>Корреляционный анализ  уровня психометрического интеллекта детей и понимания</w:t>
      </w:r>
      <w:r w:rsidR="00870CF6">
        <w:rPr>
          <w:rFonts w:ascii="Times New Roman" w:hAnsi="Times New Roman"/>
          <w:bCs/>
          <w:sz w:val="26"/>
          <w:szCs w:val="26"/>
        </w:rPr>
        <w:t xml:space="preserve"> нарративных ситуаций</w:t>
      </w:r>
      <w:r w:rsidR="00B575E5">
        <w:rPr>
          <w:rFonts w:ascii="Times New Roman" w:hAnsi="Times New Roman"/>
          <w:bCs/>
          <w:sz w:val="26"/>
          <w:szCs w:val="26"/>
        </w:rPr>
        <w:t xml:space="preserve"> показал, что </w:t>
      </w:r>
      <w:r w:rsidR="00845417">
        <w:rPr>
          <w:rFonts w:ascii="Times New Roman" w:hAnsi="Times New Roman"/>
          <w:bCs/>
          <w:sz w:val="26"/>
          <w:szCs w:val="26"/>
        </w:rPr>
        <w:t>понимание</w:t>
      </w:r>
      <w:r w:rsidRPr="00CD70E6">
        <w:rPr>
          <w:rFonts w:ascii="Times New Roman" w:hAnsi="Times New Roman"/>
          <w:bCs/>
          <w:sz w:val="26"/>
          <w:szCs w:val="26"/>
        </w:rPr>
        <w:t xml:space="preserve"> вербально представленных социальных ситуаций  у группы детей 5-6 лет не </w:t>
      </w:r>
      <w:r>
        <w:rPr>
          <w:rFonts w:ascii="Times New Roman" w:hAnsi="Times New Roman"/>
          <w:bCs/>
          <w:sz w:val="26"/>
          <w:szCs w:val="26"/>
        </w:rPr>
        <w:t>связан с показателями</w:t>
      </w:r>
      <w:r w:rsidRPr="00CD70E6">
        <w:rPr>
          <w:rFonts w:ascii="Times New Roman" w:hAnsi="Times New Roman"/>
          <w:bCs/>
          <w:sz w:val="26"/>
          <w:szCs w:val="26"/>
        </w:rPr>
        <w:t xml:space="preserve"> интеллекта. У детей 3-х, 4-х лет получены две связи между пониманием нарратива №2 (вз</w:t>
      </w:r>
      <w:r>
        <w:rPr>
          <w:rFonts w:ascii="Times New Roman" w:hAnsi="Times New Roman"/>
          <w:bCs/>
          <w:sz w:val="26"/>
          <w:szCs w:val="26"/>
        </w:rPr>
        <w:t>аимодействие ребенка с</w:t>
      </w:r>
      <w:r w:rsidR="00845417">
        <w:rPr>
          <w:rFonts w:ascii="Times New Roman" w:hAnsi="Times New Roman"/>
          <w:bCs/>
          <w:sz w:val="26"/>
          <w:szCs w:val="26"/>
        </w:rPr>
        <w:t xml:space="preserve"> родителем</w:t>
      </w:r>
      <w:r w:rsidRPr="00CD70E6">
        <w:rPr>
          <w:rFonts w:ascii="Times New Roman" w:hAnsi="Times New Roman"/>
          <w:bCs/>
          <w:sz w:val="26"/>
          <w:szCs w:val="26"/>
        </w:rPr>
        <w:t xml:space="preserve">) и вербальным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IQ</w:t>
      </w:r>
      <w:r w:rsidRPr="00CD70E6">
        <w:rPr>
          <w:rFonts w:ascii="Times New Roman" w:hAnsi="Times New Roman"/>
          <w:bCs/>
          <w:sz w:val="26"/>
          <w:szCs w:val="26"/>
        </w:rPr>
        <w:t xml:space="preserve">: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bCs/>
          <w:sz w:val="26"/>
          <w:szCs w:val="26"/>
        </w:rPr>
        <w:t>=0,42</w:t>
      </w:r>
      <w:r w:rsidRPr="00CD70E6">
        <w:rPr>
          <w:rFonts w:ascii="Times New Roman" w:hAnsi="Times New Roman"/>
          <w:bCs/>
          <w:sz w:val="26"/>
          <w:szCs w:val="26"/>
        </w:rPr>
        <w:t xml:space="preserve">,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p</w:t>
      </w:r>
      <w:r w:rsidRPr="00CD70E6">
        <w:rPr>
          <w:rFonts w:ascii="Times New Roman" w:hAnsi="Times New Roman"/>
          <w:bCs/>
          <w:sz w:val="26"/>
          <w:szCs w:val="26"/>
        </w:rPr>
        <w:t>=0,05,  пониманием нарратива №3 (взаимодействие ребенка с</w:t>
      </w:r>
      <w:r w:rsidR="00013B5D">
        <w:rPr>
          <w:rFonts w:ascii="Times New Roman" w:hAnsi="Times New Roman"/>
          <w:bCs/>
          <w:sz w:val="26"/>
          <w:szCs w:val="26"/>
        </w:rPr>
        <w:t xml:space="preserve"> незнакомым</w:t>
      </w:r>
      <w:r>
        <w:rPr>
          <w:rFonts w:ascii="Times New Roman" w:hAnsi="Times New Roman"/>
          <w:bCs/>
          <w:sz w:val="26"/>
          <w:szCs w:val="26"/>
        </w:rPr>
        <w:t xml:space="preserve"> взрослым</w:t>
      </w:r>
      <w:r w:rsidR="00845417">
        <w:rPr>
          <w:rFonts w:ascii="Times New Roman" w:hAnsi="Times New Roman"/>
          <w:bCs/>
          <w:sz w:val="26"/>
          <w:szCs w:val="26"/>
        </w:rPr>
        <w:t>) и</w:t>
      </w:r>
      <w:r w:rsidRPr="00CD70E6">
        <w:rPr>
          <w:rFonts w:ascii="Times New Roman" w:hAnsi="Times New Roman"/>
          <w:bCs/>
          <w:sz w:val="26"/>
          <w:szCs w:val="26"/>
        </w:rPr>
        <w:t xml:space="preserve"> вербальным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IQ</w:t>
      </w:r>
      <w:r w:rsidRPr="00CD70E6">
        <w:rPr>
          <w:rFonts w:ascii="Times New Roman" w:hAnsi="Times New Roman"/>
          <w:bCs/>
          <w:sz w:val="26"/>
          <w:szCs w:val="26"/>
        </w:rPr>
        <w:t xml:space="preserve">: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bCs/>
          <w:sz w:val="26"/>
          <w:szCs w:val="26"/>
        </w:rPr>
        <w:t>=0,44</w:t>
      </w:r>
      <w:r w:rsidRPr="00CD70E6">
        <w:rPr>
          <w:rFonts w:ascii="Times New Roman" w:hAnsi="Times New Roman"/>
          <w:bCs/>
          <w:sz w:val="26"/>
          <w:szCs w:val="26"/>
        </w:rPr>
        <w:t xml:space="preserve">, </w:t>
      </w:r>
      <w:r w:rsidRPr="00CD70E6">
        <w:rPr>
          <w:rFonts w:ascii="Times New Roman" w:hAnsi="Times New Roman"/>
          <w:bCs/>
          <w:sz w:val="26"/>
          <w:szCs w:val="26"/>
          <w:lang w:val="en-US"/>
        </w:rPr>
        <w:t>p</w:t>
      </w:r>
      <w:r w:rsidR="00C23A76">
        <w:rPr>
          <w:rFonts w:ascii="Times New Roman" w:hAnsi="Times New Roman"/>
          <w:bCs/>
          <w:sz w:val="26"/>
          <w:szCs w:val="26"/>
        </w:rPr>
        <w:t>=0,05</w:t>
      </w:r>
      <w:r w:rsidRPr="00CD70E6">
        <w:rPr>
          <w:rFonts w:ascii="Times New Roman" w:hAnsi="Times New Roman"/>
          <w:bCs/>
          <w:sz w:val="26"/>
          <w:szCs w:val="26"/>
        </w:rPr>
        <w:t>.</w:t>
      </w:r>
      <w:r w:rsidR="004F387A">
        <w:rPr>
          <w:rFonts w:ascii="Times New Roman" w:hAnsi="Times New Roman"/>
          <w:bCs/>
          <w:sz w:val="26"/>
          <w:szCs w:val="26"/>
        </w:rPr>
        <w:t xml:space="preserve"> </w:t>
      </w:r>
      <w:r w:rsidR="00C34B7B">
        <w:rPr>
          <w:rFonts w:ascii="Times New Roman" w:hAnsi="Times New Roman"/>
          <w:bCs/>
          <w:sz w:val="26"/>
          <w:szCs w:val="26"/>
        </w:rPr>
        <w:t xml:space="preserve">Можно предположить, что </w:t>
      </w:r>
      <w:r w:rsidR="00004446">
        <w:rPr>
          <w:rFonts w:ascii="Times New Roman" w:hAnsi="Times New Roman"/>
          <w:bCs/>
          <w:sz w:val="26"/>
          <w:szCs w:val="26"/>
        </w:rPr>
        <w:t>успешность понимания ситуаций социального вза</w:t>
      </w:r>
      <w:r w:rsidR="00013B5D">
        <w:rPr>
          <w:rFonts w:ascii="Times New Roman" w:hAnsi="Times New Roman"/>
          <w:bCs/>
          <w:sz w:val="26"/>
          <w:szCs w:val="26"/>
        </w:rPr>
        <w:t>имодействия связан</w:t>
      </w:r>
      <w:r w:rsidR="00C34B7B">
        <w:rPr>
          <w:rFonts w:ascii="Times New Roman" w:hAnsi="Times New Roman"/>
          <w:bCs/>
          <w:sz w:val="26"/>
          <w:szCs w:val="26"/>
        </w:rPr>
        <w:t>а</w:t>
      </w:r>
      <w:r w:rsidR="00013B5D">
        <w:rPr>
          <w:rFonts w:ascii="Times New Roman" w:hAnsi="Times New Roman"/>
          <w:bCs/>
          <w:sz w:val="26"/>
          <w:szCs w:val="26"/>
        </w:rPr>
        <w:t xml:space="preserve"> с </w:t>
      </w:r>
      <w:r w:rsidR="00004446">
        <w:rPr>
          <w:rFonts w:ascii="Times New Roman" w:hAnsi="Times New Roman"/>
          <w:bCs/>
          <w:sz w:val="26"/>
          <w:szCs w:val="26"/>
        </w:rPr>
        <w:t xml:space="preserve"> уровнем </w:t>
      </w:r>
      <w:r w:rsidR="00C34B7B">
        <w:rPr>
          <w:rFonts w:ascii="Times New Roman" w:hAnsi="Times New Roman"/>
          <w:bCs/>
          <w:sz w:val="26"/>
          <w:szCs w:val="26"/>
        </w:rPr>
        <w:t xml:space="preserve"> развития вербального интеллекта у </w:t>
      </w:r>
      <w:r w:rsidR="00004446">
        <w:rPr>
          <w:rFonts w:ascii="Times New Roman" w:hAnsi="Times New Roman"/>
          <w:bCs/>
          <w:sz w:val="26"/>
          <w:szCs w:val="26"/>
        </w:rPr>
        <w:t>детей в возрасте 3-4 лет,</w:t>
      </w:r>
      <w:r w:rsidR="00C34B7B">
        <w:rPr>
          <w:rFonts w:ascii="Times New Roman" w:hAnsi="Times New Roman"/>
          <w:bCs/>
          <w:sz w:val="26"/>
          <w:szCs w:val="26"/>
        </w:rPr>
        <w:t xml:space="preserve"> тогда как</w:t>
      </w:r>
      <w:r w:rsidR="00004446">
        <w:rPr>
          <w:rFonts w:ascii="Times New Roman" w:hAnsi="Times New Roman"/>
          <w:bCs/>
          <w:sz w:val="26"/>
          <w:szCs w:val="26"/>
        </w:rPr>
        <w:t xml:space="preserve"> у детей 5-6 лет </w:t>
      </w:r>
      <w:r w:rsidR="00C34B7B">
        <w:rPr>
          <w:rFonts w:ascii="Times New Roman" w:hAnsi="Times New Roman"/>
          <w:bCs/>
          <w:sz w:val="26"/>
          <w:szCs w:val="26"/>
        </w:rPr>
        <w:t>данная способность уже не определяет такую успешность. Сопряженность психометрического интеллекта с показателями понимания рекламы также выражена в большей степени у детей 3-4 лет, но в отличие от нарративных задач, разные виды рекламы связаны с разными показателями интеллектуального развития (см</w:t>
      </w:r>
      <w:r w:rsidR="0014466C">
        <w:rPr>
          <w:rFonts w:ascii="Times New Roman" w:hAnsi="Times New Roman"/>
          <w:bCs/>
          <w:sz w:val="26"/>
          <w:szCs w:val="26"/>
        </w:rPr>
        <w:t>.</w:t>
      </w:r>
      <w:r w:rsidR="00C34B7B">
        <w:rPr>
          <w:rFonts w:ascii="Times New Roman" w:hAnsi="Times New Roman"/>
          <w:bCs/>
          <w:sz w:val="26"/>
          <w:szCs w:val="26"/>
        </w:rPr>
        <w:t xml:space="preserve"> табл.2). </w:t>
      </w:r>
    </w:p>
    <w:p w:rsidR="00CB2E04" w:rsidRPr="00CD70E6" w:rsidRDefault="00CB2E04" w:rsidP="00CD70E6">
      <w:pPr>
        <w:pStyle w:val="1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C7E" w:rsidRPr="00CD70E6" w:rsidRDefault="00B575E5" w:rsidP="00CD70E6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В шестом</w:t>
      </w:r>
      <w:r w:rsidR="003D19F2">
        <w:rPr>
          <w:i/>
          <w:sz w:val="26"/>
          <w:szCs w:val="26"/>
        </w:rPr>
        <w:t xml:space="preserve"> параграфе</w:t>
      </w:r>
      <w:r w:rsidR="00C67C7E" w:rsidRPr="00CD70E6">
        <w:rPr>
          <w:sz w:val="26"/>
          <w:szCs w:val="26"/>
        </w:rPr>
        <w:t xml:space="preserve"> </w:t>
      </w:r>
      <w:r w:rsidR="00C67C7E" w:rsidRPr="00CD70E6">
        <w:rPr>
          <w:b/>
          <w:sz w:val="26"/>
          <w:szCs w:val="26"/>
        </w:rPr>
        <w:t>«</w:t>
      </w:r>
      <w:r w:rsidR="00C67C7E" w:rsidRPr="00CD70E6">
        <w:rPr>
          <w:b/>
          <w:bCs/>
          <w:sz w:val="26"/>
          <w:szCs w:val="26"/>
        </w:rPr>
        <w:t>Связь понимания рекламных сюжетов,  нарративов и модели  психического у детей 3-6 лет»</w:t>
      </w:r>
      <w:r w:rsidR="00996D30" w:rsidRPr="00CD70E6">
        <w:rPr>
          <w:b/>
          <w:bCs/>
          <w:sz w:val="26"/>
          <w:szCs w:val="26"/>
        </w:rPr>
        <w:t xml:space="preserve"> </w:t>
      </w:r>
      <w:r w:rsidR="00C67C7E" w:rsidRPr="00CD70E6">
        <w:rPr>
          <w:bCs/>
          <w:sz w:val="26"/>
          <w:szCs w:val="26"/>
        </w:rPr>
        <w:t xml:space="preserve">представлены результаты </w:t>
      </w:r>
      <w:r w:rsidR="00C67C7E" w:rsidRPr="00CD70E6">
        <w:rPr>
          <w:bCs/>
          <w:sz w:val="26"/>
          <w:szCs w:val="26"/>
        </w:rPr>
        <w:lastRenderedPageBreak/>
        <w:t xml:space="preserve">корреляционного анализа  </w:t>
      </w:r>
      <w:r w:rsidR="00C67C7E" w:rsidRPr="00CD70E6">
        <w:rPr>
          <w:sz w:val="26"/>
          <w:szCs w:val="26"/>
        </w:rPr>
        <w:t>уровня развития</w:t>
      </w:r>
      <w:r w:rsidR="00845417">
        <w:rPr>
          <w:sz w:val="26"/>
          <w:szCs w:val="26"/>
        </w:rPr>
        <w:t xml:space="preserve"> модели психического и понимания</w:t>
      </w:r>
      <w:r w:rsidR="00C67C7E" w:rsidRPr="00CD70E6">
        <w:rPr>
          <w:sz w:val="26"/>
          <w:szCs w:val="26"/>
        </w:rPr>
        <w:t xml:space="preserve"> рекламы и нарративов у детей. </w:t>
      </w:r>
    </w:p>
    <w:p w:rsidR="00C67C7E" w:rsidRPr="00CD70E6" w:rsidRDefault="00B575E5" w:rsidP="00CD70E6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Сопоставлялось  понимание</w:t>
      </w:r>
      <w:r w:rsidR="00C67C7E" w:rsidRPr="00CD70E6">
        <w:rPr>
          <w:sz w:val="26"/>
          <w:szCs w:val="26"/>
        </w:rPr>
        <w:t xml:space="preserve"> </w:t>
      </w:r>
      <w:r w:rsidR="00D9746E">
        <w:rPr>
          <w:sz w:val="26"/>
          <w:szCs w:val="26"/>
        </w:rPr>
        <w:t xml:space="preserve">ситуаций социального взаимодействия </w:t>
      </w:r>
      <w:r w:rsidR="00C67C7E" w:rsidRPr="00CD70E6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пониманием рекламы у детей и их </w:t>
      </w:r>
      <w:r w:rsidR="00C67C7E" w:rsidRPr="00CD70E6">
        <w:rPr>
          <w:sz w:val="26"/>
          <w:szCs w:val="26"/>
        </w:rPr>
        <w:t>уровнем ра</w:t>
      </w:r>
      <w:r>
        <w:rPr>
          <w:sz w:val="26"/>
          <w:szCs w:val="26"/>
        </w:rPr>
        <w:t>звития модели психического</w:t>
      </w:r>
      <w:r w:rsidR="00C67C7E" w:rsidRPr="00CD70E6">
        <w:rPr>
          <w:sz w:val="26"/>
          <w:szCs w:val="26"/>
        </w:rPr>
        <w:t>.</w:t>
      </w:r>
      <w:r w:rsid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</w:rPr>
        <w:t xml:space="preserve">В результате проведенного корреляционного анализа нами были получены  данные, подтверждающие </w:t>
      </w:r>
      <w:r>
        <w:rPr>
          <w:sz w:val="26"/>
          <w:szCs w:val="26"/>
        </w:rPr>
        <w:t xml:space="preserve">наличие </w:t>
      </w:r>
      <w:r w:rsidR="00C67C7E" w:rsidRPr="00CD70E6">
        <w:rPr>
          <w:sz w:val="26"/>
          <w:szCs w:val="26"/>
        </w:rPr>
        <w:t>связи между детским пониманием телевизионной рекламы и их уровнем развития модели психического. В группе детей 3-4 лет были получены корреляции между пониманием рекламы</w:t>
      </w:r>
      <w:r w:rsid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</w:rPr>
        <w:t xml:space="preserve">«Лего-Сити», «Беби-Анабель», общим показателем понимания рекламы игрушек  и моделью психического (включающего общие показатели  понимания обмана и эмоций):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=0,41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="00C67C7E" w:rsidRP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=0,40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C67C7E" w:rsidRPr="00CD70E6">
        <w:rPr>
          <w:sz w:val="26"/>
          <w:szCs w:val="26"/>
        </w:rPr>
        <w:t xml:space="preserve">=0.05 и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=0,50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C67C7E" w:rsidRPr="00CD70E6">
        <w:rPr>
          <w:sz w:val="26"/>
          <w:szCs w:val="26"/>
        </w:rPr>
        <w:t>=0.01. Связь модели психического с рекламой игрушек является показательной и свидетельствует о слабо выраженных способностях детей 3-4 лет к пониманию рекламы более сложной по содержанию.</w:t>
      </w:r>
      <w:r w:rsid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</w:rPr>
        <w:t>В группе детей 5-6 лет также были получены значимые корреляционные связи между моделью психического и пониманием рекламы, п</w:t>
      </w:r>
      <w:r w:rsidR="00013B5D">
        <w:rPr>
          <w:sz w:val="26"/>
          <w:szCs w:val="26"/>
        </w:rPr>
        <w:t>ри этом тип рекламы отличался: с</w:t>
      </w:r>
      <w:r w:rsidR="00C67C7E" w:rsidRPr="00CD70E6">
        <w:rPr>
          <w:sz w:val="26"/>
          <w:szCs w:val="26"/>
        </w:rPr>
        <w:t>оциальная реклама, «Дет</w:t>
      </w:r>
      <w:r w:rsidR="00013B5D">
        <w:rPr>
          <w:sz w:val="26"/>
          <w:szCs w:val="26"/>
        </w:rPr>
        <w:t xml:space="preserve">и-Сироты», «Фруто-Няня», </w:t>
      </w:r>
      <w:r w:rsidR="00C67C7E" w:rsidRPr="00CD70E6">
        <w:rPr>
          <w:sz w:val="26"/>
          <w:szCs w:val="26"/>
        </w:rPr>
        <w:t>реклама</w:t>
      </w:r>
      <w:r w:rsidR="00013B5D">
        <w:rPr>
          <w:sz w:val="26"/>
          <w:szCs w:val="26"/>
        </w:rPr>
        <w:t xml:space="preserve"> игрушек</w:t>
      </w:r>
      <w:r w:rsidR="00C67C7E" w:rsidRPr="00CD70E6">
        <w:rPr>
          <w:sz w:val="26"/>
          <w:szCs w:val="26"/>
        </w:rPr>
        <w:t xml:space="preserve"> и «Лего-Сити» (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=0,38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="00C67C7E" w:rsidRP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=0,33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="00C67C7E" w:rsidRP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=0,37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="00C67C7E" w:rsidRP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=0,31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="00C67C7E" w:rsidRPr="00CD70E6">
        <w:rPr>
          <w:sz w:val="26"/>
          <w:szCs w:val="26"/>
        </w:rPr>
        <w:t xml:space="preserve"> </w:t>
      </w:r>
      <w:r w:rsidR="00C67C7E"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=0,47</w:t>
      </w:r>
      <w:r w:rsidR="00C67C7E" w:rsidRPr="00CD70E6">
        <w:rPr>
          <w:sz w:val="26"/>
          <w:szCs w:val="26"/>
        </w:rPr>
        <w:t xml:space="preserve">, </w:t>
      </w:r>
      <w:r w:rsidR="00C67C7E" w:rsidRPr="00CD70E6">
        <w:rPr>
          <w:sz w:val="26"/>
          <w:szCs w:val="26"/>
          <w:lang w:val="en-US"/>
        </w:rPr>
        <w:t>p</w:t>
      </w:r>
      <w:r w:rsidR="00C67C7E" w:rsidRPr="00CD70E6">
        <w:rPr>
          <w:sz w:val="26"/>
          <w:szCs w:val="26"/>
        </w:rPr>
        <w:t>=0.01). В данном случаи реклама непростая для детского восприятия и понимания, требующая определенного уровня развития модели п</w:t>
      </w:r>
      <w:r w:rsidR="00E06DF8">
        <w:rPr>
          <w:sz w:val="26"/>
          <w:szCs w:val="26"/>
        </w:rPr>
        <w:t xml:space="preserve">сихического, более высокого, в отличие от </w:t>
      </w:r>
      <w:r w:rsidR="00C67C7E" w:rsidRPr="00CD70E6">
        <w:rPr>
          <w:sz w:val="26"/>
          <w:szCs w:val="26"/>
        </w:rPr>
        <w:t>детей в 3-4 года.</w:t>
      </w:r>
    </w:p>
    <w:p w:rsidR="00C67C7E" w:rsidRPr="00CD70E6" w:rsidRDefault="00E06DF8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Проведенный анализ </w:t>
      </w:r>
      <w:r w:rsidR="00C67C7E" w:rsidRPr="00CD70E6">
        <w:rPr>
          <w:rFonts w:ascii="Times New Roman" w:hAnsi="Times New Roman"/>
          <w:sz w:val="26"/>
          <w:szCs w:val="26"/>
        </w:rPr>
        <w:t>корреляционных связей между пониманием нарративов детьми и их уровнем модели психического показал, что в группе детей 5-6 лет существуют значимые связи между пониманием нарратива №2 (вз</w:t>
      </w:r>
      <w:r w:rsidR="00807347">
        <w:rPr>
          <w:rFonts w:ascii="Times New Roman" w:hAnsi="Times New Roman"/>
          <w:sz w:val="26"/>
          <w:szCs w:val="26"/>
        </w:rPr>
        <w:t>аимодействие ребенка с</w:t>
      </w:r>
      <w:r>
        <w:rPr>
          <w:rFonts w:ascii="Times New Roman" w:hAnsi="Times New Roman"/>
          <w:sz w:val="26"/>
          <w:szCs w:val="26"/>
        </w:rPr>
        <w:t xml:space="preserve"> родителем</w:t>
      </w:r>
      <w:r w:rsidR="00807347">
        <w:rPr>
          <w:rFonts w:ascii="Times New Roman" w:hAnsi="Times New Roman"/>
          <w:sz w:val="26"/>
          <w:szCs w:val="26"/>
        </w:rPr>
        <w:t>) и пониманием обмана, а также</w:t>
      </w:r>
      <w:r>
        <w:rPr>
          <w:rFonts w:ascii="Times New Roman" w:hAnsi="Times New Roman"/>
          <w:sz w:val="26"/>
          <w:szCs w:val="26"/>
        </w:rPr>
        <w:t xml:space="preserve"> </w:t>
      </w:r>
      <w:r w:rsidR="00C67C7E" w:rsidRPr="00CD70E6">
        <w:rPr>
          <w:rFonts w:ascii="Times New Roman" w:hAnsi="Times New Roman"/>
          <w:sz w:val="26"/>
          <w:szCs w:val="26"/>
        </w:rPr>
        <w:t>с общим показателем модели психического (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sz w:val="26"/>
          <w:szCs w:val="26"/>
        </w:rPr>
        <w:t>=0,43</w:t>
      </w:r>
      <w:r w:rsidR="00C67C7E" w:rsidRPr="00CD70E6">
        <w:rPr>
          <w:rFonts w:ascii="Times New Roman" w:hAnsi="Times New Roman"/>
          <w:sz w:val="26"/>
          <w:szCs w:val="26"/>
        </w:rPr>
        <w:t xml:space="preserve">, 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p</w:t>
      </w:r>
      <w:r>
        <w:rPr>
          <w:rFonts w:ascii="Times New Roman" w:hAnsi="Times New Roman"/>
          <w:sz w:val="26"/>
          <w:szCs w:val="26"/>
        </w:rPr>
        <w:t>=0.01;</w:t>
      </w:r>
      <w:r w:rsidR="00C67C7E" w:rsidRPr="00CD70E6">
        <w:rPr>
          <w:rFonts w:ascii="Times New Roman" w:hAnsi="Times New Roman"/>
          <w:sz w:val="26"/>
          <w:szCs w:val="26"/>
        </w:rPr>
        <w:t xml:space="preserve"> 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sz w:val="26"/>
          <w:szCs w:val="26"/>
        </w:rPr>
        <w:t>=0,42</w:t>
      </w:r>
      <w:r w:rsidR="00C67C7E" w:rsidRPr="00CD70E6">
        <w:rPr>
          <w:rFonts w:ascii="Times New Roman" w:hAnsi="Times New Roman"/>
          <w:sz w:val="26"/>
          <w:szCs w:val="26"/>
        </w:rPr>
        <w:t xml:space="preserve">, 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p</w:t>
      </w:r>
      <w:r w:rsidR="00807347">
        <w:rPr>
          <w:rFonts w:ascii="Times New Roman" w:hAnsi="Times New Roman"/>
          <w:sz w:val="26"/>
          <w:szCs w:val="26"/>
        </w:rPr>
        <w:t>=0.01).  Были</w:t>
      </w:r>
      <w:r w:rsidR="00C67C7E" w:rsidRPr="00CD70E6">
        <w:rPr>
          <w:rFonts w:ascii="Times New Roman" w:hAnsi="Times New Roman"/>
          <w:sz w:val="26"/>
          <w:szCs w:val="26"/>
        </w:rPr>
        <w:t xml:space="preserve">  обнаружены корреляции между  общим показателем понимания всех нарративов и пониманием обмана,</w:t>
      </w:r>
      <w:r w:rsidR="00AC5AEB">
        <w:rPr>
          <w:rFonts w:ascii="Times New Roman" w:hAnsi="Times New Roman"/>
          <w:sz w:val="26"/>
          <w:szCs w:val="26"/>
        </w:rPr>
        <w:t xml:space="preserve"> и</w:t>
      </w:r>
      <w:r w:rsidR="00C67C7E" w:rsidRPr="00CD70E6">
        <w:rPr>
          <w:rFonts w:ascii="Times New Roman" w:hAnsi="Times New Roman"/>
          <w:sz w:val="26"/>
          <w:szCs w:val="26"/>
        </w:rPr>
        <w:t xml:space="preserve">  пониманием задач на  модель психического (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sz w:val="26"/>
          <w:szCs w:val="26"/>
        </w:rPr>
        <w:t>=0,45</w:t>
      </w:r>
      <w:r w:rsidR="00C67C7E" w:rsidRPr="00CD70E6">
        <w:rPr>
          <w:rFonts w:ascii="Times New Roman" w:hAnsi="Times New Roman"/>
          <w:sz w:val="26"/>
          <w:szCs w:val="26"/>
        </w:rPr>
        <w:t xml:space="preserve">, 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p</w:t>
      </w:r>
      <w:r>
        <w:rPr>
          <w:rFonts w:ascii="Times New Roman" w:hAnsi="Times New Roman"/>
          <w:sz w:val="26"/>
          <w:szCs w:val="26"/>
        </w:rPr>
        <w:t>=0.01;</w:t>
      </w:r>
      <w:r w:rsidR="00C67C7E" w:rsidRPr="00CD70E6">
        <w:rPr>
          <w:rFonts w:ascii="Times New Roman" w:hAnsi="Times New Roman"/>
          <w:sz w:val="26"/>
          <w:szCs w:val="26"/>
        </w:rPr>
        <w:t xml:space="preserve"> 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r</w:t>
      </w:r>
      <w:r w:rsidR="00C23A76">
        <w:rPr>
          <w:rFonts w:ascii="Times New Roman" w:hAnsi="Times New Roman"/>
          <w:sz w:val="26"/>
          <w:szCs w:val="26"/>
        </w:rPr>
        <w:t>=0,38</w:t>
      </w:r>
      <w:r w:rsidR="00C67C7E" w:rsidRPr="00CD70E6">
        <w:rPr>
          <w:rFonts w:ascii="Times New Roman" w:hAnsi="Times New Roman"/>
          <w:sz w:val="26"/>
          <w:szCs w:val="26"/>
        </w:rPr>
        <w:t xml:space="preserve">, </w:t>
      </w:r>
      <w:r w:rsidR="00C67C7E" w:rsidRPr="00CD70E6">
        <w:rPr>
          <w:rFonts w:ascii="Times New Roman" w:hAnsi="Times New Roman"/>
          <w:sz w:val="26"/>
          <w:szCs w:val="26"/>
          <w:lang w:val="en-US"/>
        </w:rPr>
        <w:t>p</w:t>
      </w:r>
      <w:r w:rsidR="00C67C7E" w:rsidRPr="00CD70E6">
        <w:rPr>
          <w:rFonts w:ascii="Times New Roman" w:hAnsi="Times New Roman"/>
          <w:sz w:val="26"/>
          <w:szCs w:val="26"/>
        </w:rPr>
        <w:t xml:space="preserve">=0.05). </w:t>
      </w:r>
    </w:p>
    <w:p w:rsidR="00C67C7E" w:rsidRPr="00CD70E6" w:rsidRDefault="00C67C7E" w:rsidP="00CD70E6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sz w:val="26"/>
          <w:szCs w:val="26"/>
        </w:rPr>
        <w:t>В группе</w:t>
      </w:r>
      <w:r w:rsidR="00AC5AEB">
        <w:rPr>
          <w:sz w:val="26"/>
          <w:szCs w:val="26"/>
        </w:rPr>
        <w:t xml:space="preserve"> детей</w:t>
      </w:r>
      <w:r w:rsidRPr="00CD70E6">
        <w:rPr>
          <w:sz w:val="26"/>
          <w:szCs w:val="26"/>
        </w:rPr>
        <w:t xml:space="preserve"> 3-4 лет было получено гораздо больше статистически значимых связей, что является показателем того, что модель психического является основой понимания социальных взаимодействий, представ</w:t>
      </w:r>
      <w:r w:rsidR="00013B5D">
        <w:rPr>
          <w:sz w:val="26"/>
          <w:szCs w:val="26"/>
        </w:rPr>
        <w:t>ленных в нарративах. Установлены корреляции</w:t>
      </w:r>
      <w:r w:rsidRPr="00CD70E6">
        <w:rPr>
          <w:sz w:val="26"/>
          <w:szCs w:val="26"/>
        </w:rPr>
        <w:t xml:space="preserve"> между моделью психич</w:t>
      </w:r>
      <w:r w:rsidR="00E06DF8">
        <w:rPr>
          <w:sz w:val="26"/>
          <w:szCs w:val="26"/>
        </w:rPr>
        <w:t>еского и нарративами №1, №2, №3 (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=0,50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=0.01;</w:t>
      </w:r>
      <w:r w:rsidRPr="00CD70E6">
        <w:rPr>
          <w:sz w:val="26"/>
          <w:szCs w:val="26"/>
        </w:rPr>
        <w:t xml:space="preserve">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=0,75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=0.01;</w:t>
      </w:r>
      <w:r w:rsidRPr="00CD70E6">
        <w:rPr>
          <w:sz w:val="26"/>
          <w:szCs w:val="26"/>
        </w:rPr>
        <w:t xml:space="preserve">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=0,41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=0.05),</w:t>
      </w:r>
      <w:r w:rsidRPr="00CD70E6">
        <w:rPr>
          <w:sz w:val="26"/>
          <w:szCs w:val="26"/>
        </w:rPr>
        <w:t xml:space="preserve"> связь общего показателя понимания нарративов и понимания обмана и эмоций: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=0,44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Pr="00CD70E6">
        <w:rPr>
          <w:sz w:val="26"/>
          <w:szCs w:val="26"/>
        </w:rPr>
        <w:t xml:space="preserve">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=0,63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Pr="00CD70E6">
        <w:rPr>
          <w:sz w:val="26"/>
          <w:szCs w:val="26"/>
        </w:rPr>
        <w:t xml:space="preserve">=0.05. А также связь между пониманием нарратива №2 и общим пониманием эмоций: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=0,70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Pr="00CD70E6">
        <w:rPr>
          <w:sz w:val="26"/>
          <w:szCs w:val="26"/>
        </w:rPr>
        <w:t>=0.01.</w:t>
      </w:r>
      <w:r w:rsidR="00D741C1">
        <w:rPr>
          <w:sz w:val="26"/>
          <w:szCs w:val="26"/>
        </w:rPr>
        <w:t xml:space="preserve"> </w:t>
      </w:r>
      <w:r w:rsidRPr="00CD70E6">
        <w:rPr>
          <w:sz w:val="26"/>
          <w:szCs w:val="26"/>
        </w:rPr>
        <w:t xml:space="preserve">Таким образом, </w:t>
      </w:r>
      <w:r w:rsidR="00D741C1">
        <w:rPr>
          <w:sz w:val="26"/>
          <w:szCs w:val="26"/>
        </w:rPr>
        <w:t>понимание ситуаций социальных взаимодействий</w:t>
      </w:r>
      <w:r w:rsidRPr="00CD70E6">
        <w:rPr>
          <w:sz w:val="26"/>
          <w:szCs w:val="26"/>
        </w:rPr>
        <w:t xml:space="preserve"> и </w:t>
      </w:r>
      <w:r w:rsidR="00D741C1">
        <w:rPr>
          <w:sz w:val="26"/>
          <w:szCs w:val="26"/>
        </w:rPr>
        <w:t>модель</w:t>
      </w:r>
      <w:r w:rsidRPr="00CD70E6">
        <w:rPr>
          <w:sz w:val="26"/>
          <w:szCs w:val="26"/>
        </w:rPr>
        <w:t xml:space="preserve"> психического</w:t>
      </w:r>
      <w:r w:rsidR="00D741C1">
        <w:rPr>
          <w:sz w:val="26"/>
          <w:szCs w:val="26"/>
        </w:rPr>
        <w:t xml:space="preserve"> у детей</w:t>
      </w:r>
      <w:r w:rsidRPr="00CD70E6">
        <w:rPr>
          <w:sz w:val="26"/>
          <w:szCs w:val="26"/>
        </w:rPr>
        <w:t xml:space="preserve"> значимо связаны между собой.</w:t>
      </w:r>
    </w:p>
    <w:p w:rsidR="00C67C7E" w:rsidRPr="00CD70E6" w:rsidRDefault="00C67C7E" w:rsidP="00CD70E6">
      <w:pPr>
        <w:pStyle w:val="a5"/>
        <w:shd w:val="clear" w:color="auto" w:fill="FFFFFF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sz w:val="26"/>
          <w:szCs w:val="26"/>
        </w:rPr>
        <w:t>Также нами были получены статистически значимые корреляций между пониманием социальных ситуаций, представленных в нарративах</w:t>
      </w:r>
      <w:r w:rsidR="00E06DF8">
        <w:rPr>
          <w:sz w:val="26"/>
          <w:szCs w:val="26"/>
        </w:rPr>
        <w:t>,</w:t>
      </w:r>
      <w:r w:rsidRPr="00CD70E6">
        <w:rPr>
          <w:sz w:val="26"/>
          <w:szCs w:val="26"/>
        </w:rPr>
        <w:t xml:space="preserve"> и детским пониманием телевизионной рекламы. В группе детей 3-4 лет были получены многочисленные связи, среди которых выделяются</w:t>
      </w:r>
      <w:r w:rsidR="00E06DF8">
        <w:rPr>
          <w:sz w:val="26"/>
          <w:szCs w:val="26"/>
        </w:rPr>
        <w:t xml:space="preserve">: </w:t>
      </w:r>
      <w:r w:rsidRPr="00CD70E6">
        <w:rPr>
          <w:sz w:val="26"/>
          <w:szCs w:val="26"/>
        </w:rPr>
        <w:t>как слабые</w:t>
      </w:r>
      <w:r w:rsidR="00E06DF8">
        <w:rPr>
          <w:sz w:val="26"/>
          <w:szCs w:val="26"/>
        </w:rPr>
        <w:t>,</w:t>
      </w:r>
      <w:r w:rsidRPr="00CD70E6">
        <w:rPr>
          <w:sz w:val="26"/>
          <w:szCs w:val="26"/>
        </w:rPr>
        <w:t xml:space="preserve"> так и сильные. В работе представлены наиболее значимые корреляции: между общим пониманием всех нарративов и  рекламы «Семья», «Лего-Сити»,</w:t>
      </w:r>
      <w:r w:rsidR="00C8589C">
        <w:rPr>
          <w:sz w:val="26"/>
          <w:szCs w:val="26"/>
        </w:rPr>
        <w:t xml:space="preserve"> </w:t>
      </w:r>
      <w:r w:rsidRPr="00CD70E6">
        <w:rPr>
          <w:sz w:val="26"/>
          <w:szCs w:val="26"/>
        </w:rPr>
        <w:t>«Беби-Анабель», рекламы игрушек и общим пониманием всех видов рекламы (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=0,57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=0.01;</w:t>
      </w:r>
      <w:r w:rsidRPr="00CD70E6">
        <w:rPr>
          <w:sz w:val="26"/>
          <w:szCs w:val="26"/>
        </w:rPr>
        <w:t xml:space="preserve">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=0,42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=0.05;</w:t>
      </w:r>
      <w:r w:rsidRPr="00CD70E6">
        <w:rPr>
          <w:sz w:val="26"/>
          <w:szCs w:val="26"/>
        </w:rPr>
        <w:t xml:space="preserve"> 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=0,65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>=0.01;</w:t>
      </w:r>
      <w:r w:rsidRPr="00CD70E6">
        <w:rPr>
          <w:sz w:val="26"/>
          <w:szCs w:val="26"/>
        </w:rPr>
        <w:t xml:space="preserve"> 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=0,63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E06DF8">
        <w:rPr>
          <w:sz w:val="26"/>
          <w:szCs w:val="26"/>
        </w:rPr>
        <w:t xml:space="preserve">=0.01;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=0,58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Pr="00CD70E6">
        <w:rPr>
          <w:sz w:val="26"/>
          <w:szCs w:val="26"/>
        </w:rPr>
        <w:t>=0.01). В группе детей 5-6 лет ситуация меняется. Получены связи между  нарративом №2</w:t>
      </w:r>
      <w:r w:rsidR="00C8589C">
        <w:rPr>
          <w:sz w:val="26"/>
          <w:szCs w:val="26"/>
        </w:rPr>
        <w:t xml:space="preserve"> (взаимодействие ребенка с</w:t>
      </w:r>
      <w:r w:rsidR="00F15939">
        <w:rPr>
          <w:sz w:val="26"/>
          <w:szCs w:val="26"/>
        </w:rPr>
        <w:t xml:space="preserve"> родителем</w:t>
      </w:r>
      <w:r w:rsidR="00C8589C">
        <w:rPr>
          <w:sz w:val="26"/>
          <w:szCs w:val="26"/>
        </w:rPr>
        <w:t>)</w:t>
      </w:r>
      <w:r w:rsidRPr="00CD70E6">
        <w:rPr>
          <w:sz w:val="26"/>
          <w:szCs w:val="26"/>
        </w:rPr>
        <w:t xml:space="preserve"> и пониманием рекламы игрушек, социальной рекламы и общим показателем понимания всех видов рекламы в целом: 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=0,35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="00F15939">
        <w:rPr>
          <w:sz w:val="26"/>
          <w:szCs w:val="26"/>
        </w:rPr>
        <w:t>=0.05;</w:t>
      </w:r>
      <w:r w:rsidRPr="00CD70E6">
        <w:rPr>
          <w:sz w:val="26"/>
          <w:szCs w:val="26"/>
        </w:rPr>
        <w:t xml:space="preserve">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=0,31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Pr="00CD70E6">
        <w:rPr>
          <w:sz w:val="26"/>
          <w:szCs w:val="26"/>
        </w:rPr>
        <w:t xml:space="preserve">=0.05 и  </w:t>
      </w:r>
      <w:r w:rsidRPr="00CD70E6">
        <w:rPr>
          <w:sz w:val="26"/>
          <w:szCs w:val="26"/>
          <w:lang w:val="en-US"/>
        </w:rPr>
        <w:t>r</w:t>
      </w:r>
      <w:r w:rsidR="00C23A76">
        <w:rPr>
          <w:sz w:val="26"/>
          <w:szCs w:val="26"/>
        </w:rPr>
        <w:t>=0,42</w:t>
      </w:r>
      <w:r w:rsidRPr="00CD70E6">
        <w:rPr>
          <w:sz w:val="26"/>
          <w:szCs w:val="26"/>
        </w:rPr>
        <w:t xml:space="preserve">, </w:t>
      </w:r>
      <w:r w:rsidRPr="00CD70E6">
        <w:rPr>
          <w:sz w:val="26"/>
          <w:szCs w:val="26"/>
          <w:lang w:val="en-US"/>
        </w:rPr>
        <w:t>p</w:t>
      </w:r>
      <w:r w:rsidRPr="00CD70E6">
        <w:rPr>
          <w:sz w:val="26"/>
          <w:szCs w:val="26"/>
        </w:rPr>
        <w:t xml:space="preserve">=0.01. </w:t>
      </w:r>
    </w:p>
    <w:p w:rsidR="00C67C7E" w:rsidRPr="00CD70E6" w:rsidRDefault="00C67C7E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CD70E6">
        <w:rPr>
          <w:rFonts w:ascii="Times New Roman" w:hAnsi="Times New Roman"/>
          <w:b/>
          <w:sz w:val="26"/>
          <w:szCs w:val="26"/>
        </w:rPr>
        <w:lastRenderedPageBreak/>
        <w:t>В главе четыре «</w:t>
      </w:r>
      <w:r w:rsidRPr="00CD70E6">
        <w:rPr>
          <w:rFonts w:ascii="Times New Roman" w:hAnsi="Times New Roman"/>
          <w:b/>
          <w:bCs/>
          <w:sz w:val="26"/>
          <w:szCs w:val="26"/>
        </w:rPr>
        <w:t xml:space="preserve">Понимание телевизионной рекламы детьми в возрасте  3-6 лет и модель психического» </w:t>
      </w:r>
      <w:r w:rsidRPr="00CD70E6">
        <w:rPr>
          <w:rFonts w:ascii="Times New Roman" w:hAnsi="Times New Roman"/>
          <w:bCs/>
          <w:sz w:val="26"/>
          <w:szCs w:val="26"/>
        </w:rPr>
        <w:t>проводится анализ и интерпретация  полученных данных.</w:t>
      </w:r>
    </w:p>
    <w:p w:rsidR="00C67C7E" w:rsidRPr="00CD70E6" w:rsidRDefault="00C67C7E" w:rsidP="00D741C1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sz w:val="26"/>
          <w:szCs w:val="26"/>
        </w:rPr>
        <w:t>Полученные результаты нашего исследования демонстрируют возрастные различия в понимании ментального мира детьми и в понимании телевизионной рекламы.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Понимание телевизионной рекламы детьми дошкольного возраста</w:t>
      </w:r>
      <w:r w:rsidR="00D741C1">
        <w:rPr>
          <w:rFonts w:ascii="Times New Roman" w:hAnsi="Times New Roman"/>
          <w:sz w:val="26"/>
          <w:szCs w:val="26"/>
        </w:rPr>
        <w:t xml:space="preserve"> значительно отличается в разном возрастном периоде</w:t>
      </w:r>
      <w:r w:rsidRPr="00CD70E6">
        <w:rPr>
          <w:rFonts w:ascii="Times New Roman" w:hAnsi="Times New Roman"/>
          <w:sz w:val="26"/>
          <w:szCs w:val="26"/>
        </w:rPr>
        <w:t xml:space="preserve"> и связано с типом просмотренной рекламы. Социальная реклама как вид пропаганды является достаточно сложной для понимания детьми и становится доступной к шести годам. Наиболее знакомой и понятной является реклама игрушек. Большинство исследований, изучающих понимание рекламы</w:t>
      </w:r>
      <w:r w:rsidR="00D741C1">
        <w:rPr>
          <w:rFonts w:ascii="Times New Roman" w:hAnsi="Times New Roman"/>
          <w:sz w:val="26"/>
          <w:szCs w:val="26"/>
        </w:rPr>
        <w:t xml:space="preserve"> детьми</w:t>
      </w:r>
      <w:r w:rsidRPr="00CD70E6">
        <w:rPr>
          <w:rFonts w:ascii="Times New Roman" w:hAnsi="Times New Roman"/>
          <w:sz w:val="26"/>
          <w:szCs w:val="26"/>
        </w:rPr>
        <w:t>, обращают внимание на то,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как дети понимают цель рекламы, и на способность детей вычленять рекламный ролик и</w:t>
      </w:r>
      <w:r w:rsidR="00D741C1">
        <w:rPr>
          <w:rFonts w:ascii="Times New Roman" w:hAnsi="Times New Roman"/>
          <w:sz w:val="26"/>
          <w:szCs w:val="26"/>
        </w:rPr>
        <w:t>з потока телевизионных программ</w:t>
      </w:r>
      <w:r w:rsidRPr="00CD70E6">
        <w:rPr>
          <w:rFonts w:ascii="Times New Roman" w:hAnsi="Times New Roman"/>
          <w:sz w:val="26"/>
          <w:szCs w:val="26"/>
        </w:rPr>
        <w:t>, не затрагив</w:t>
      </w:r>
      <w:r w:rsidR="00D741C1">
        <w:rPr>
          <w:rFonts w:ascii="Times New Roman" w:hAnsi="Times New Roman"/>
          <w:sz w:val="26"/>
          <w:szCs w:val="26"/>
        </w:rPr>
        <w:t xml:space="preserve">ая в целом механизмов понимания </w:t>
      </w:r>
      <w:r w:rsidRPr="00CD70E6">
        <w:rPr>
          <w:rFonts w:ascii="Times New Roman" w:hAnsi="Times New Roman"/>
          <w:sz w:val="26"/>
          <w:szCs w:val="26"/>
        </w:rPr>
        <w:t>рекламы как социальных видов взаимодействий</w:t>
      </w:r>
      <w:r w:rsidR="00D741C1">
        <w:rPr>
          <w:rFonts w:ascii="Times New Roman" w:hAnsi="Times New Roman"/>
          <w:sz w:val="26"/>
          <w:szCs w:val="26"/>
        </w:rPr>
        <w:t xml:space="preserve"> детьми дошкольного возраста</w:t>
      </w:r>
      <w:r w:rsidRPr="00CD70E6">
        <w:rPr>
          <w:rFonts w:ascii="Times New Roman" w:hAnsi="Times New Roman"/>
          <w:sz w:val="26"/>
          <w:szCs w:val="26"/>
        </w:rPr>
        <w:t xml:space="preserve"> (</w:t>
      </w:r>
      <w:r w:rsidRPr="00CD70E6">
        <w:rPr>
          <w:rFonts w:ascii="Times New Roman" w:hAnsi="Times New Roman"/>
          <w:sz w:val="26"/>
          <w:szCs w:val="26"/>
          <w:lang w:val="en-US"/>
        </w:rPr>
        <w:t>Robertson</w:t>
      </w:r>
      <w:r w:rsidRPr="00CD70E6">
        <w:rPr>
          <w:rFonts w:ascii="Times New Roman" w:hAnsi="Times New Roman"/>
          <w:sz w:val="26"/>
          <w:szCs w:val="26"/>
        </w:rPr>
        <w:t xml:space="preserve">, </w:t>
      </w:r>
      <w:r w:rsidRPr="00CD70E6">
        <w:rPr>
          <w:rFonts w:ascii="Times New Roman" w:hAnsi="Times New Roman"/>
          <w:sz w:val="26"/>
          <w:szCs w:val="26"/>
          <w:lang w:val="en-US"/>
        </w:rPr>
        <w:t>Rossiter</w:t>
      </w:r>
      <w:r w:rsidRPr="00CD70E6">
        <w:rPr>
          <w:rFonts w:ascii="Times New Roman" w:hAnsi="Times New Roman"/>
          <w:sz w:val="26"/>
          <w:szCs w:val="26"/>
        </w:rPr>
        <w:t>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 xml:space="preserve">1974; </w:t>
      </w:r>
      <w:r w:rsidRPr="00CD70E6">
        <w:rPr>
          <w:rFonts w:ascii="Times New Roman" w:hAnsi="Times New Roman"/>
          <w:sz w:val="26"/>
          <w:szCs w:val="26"/>
          <w:lang w:val="en-US"/>
        </w:rPr>
        <w:t>Wilson</w:t>
      </w:r>
      <w:r w:rsidRPr="00CD70E6">
        <w:rPr>
          <w:rFonts w:ascii="Times New Roman" w:hAnsi="Times New Roman"/>
          <w:sz w:val="26"/>
          <w:szCs w:val="26"/>
        </w:rPr>
        <w:t xml:space="preserve">, </w:t>
      </w:r>
      <w:r w:rsidRPr="00CD70E6">
        <w:rPr>
          <w:rFonts w:ascii="Times New Roman" w:hAnsi="Times New Roman"/>
          <w:sz w:val="26"/>
          <w:szCs w:val="26"/>
          <w:lang w:val="en-US"/>
        </w:rPr>
        <w:t>Weiss</w:t>
      </w:r>
      <w:r w:rsidRPr="00CD70E6">
        <w:rPr>
          <w:rFonts w:ascii="Times New Roman" w:hAnsi="Times New Roman"/>
          <w:sz w:val="26"/>
          <w:szCs w:val="26"/>
        </w:rPr>
        <w:t>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1992).</w:t>
      </w:r>
      <w:r w:rsidR="00D741C1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В нашем исследовании мы получили данные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о понимании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детьми</w:t>
      </w:r>
      <w:r w:rsidR="00F37F90" w:rsidRPr="00CD70E6">
        <w:rPr>
          <w:rFonts w:ascii="Times New Roman" w:hAnsi="Times New Roman"/>
          <w:sz w:val="26"/>
          <w:szCs w:val="26"/>
        </w:rPr>
        <w:t xml:space="preserve"> эмоций</w:t>
      </w:r>
      <w:r w:rsidRPr="00CD70E6">
        <w:rPr>
          <w:rFonts w:ascii="Times New Roman" w:hAnsi="Times New Roman"/>
          <w:sz w:val="26"/>
          <w:szCs w:val="26"/>
        </w:rPr>
        <w:t xml:space="preserve"> героев рекламы, причин из</w:t>
      </w:r>
      <w:r w:rsidR="00D741C1">
        <w:rPr>
          <w:rFonts w:ascii="Times New Roman" w:hAnsi="Times New Roman"/>
          <w:sz w:val="26"/>
          <w:szCs w:val="26"/>
        </w:rPr>
        <w:t>менения поведения, интерпретацию</w:t>
      </w:r>
      <w:r w:rsidRPr="00CD70E6">
        <w:rPr>
          <w:rFonts w:ascii="Times New Roman" w:hAnsi="Times New Roman"/>
          <w:sz w:val="26"/>
          <w:szCs w:val="26"/>
        </w:rPr>
        <w:t xml:space="preserve"> определенн</w:t>
      </w:r>
      <w:r w:rsidR="00D741C1">
        <w:rPr>
          <w:rFonts w:ascii="Times New Roman" w:hAnsi="Times New Roman"/>
          <w:sz w:val="26"/>
          <w:szCs w:val="26"/>
        </w:rPr>
        <w:t>ых поступков героев, и их оценку</w:t>
      </w:r>
      <w:r w:rsidRPr="00CD70E6">
        <w:rPr>
          <w:rFonts w:ascii="Times New Roman" w:hAnsi="Times New Roman"/>
          <w:sz w:val="26"/>
          <w:szCs w:val="26"/>
        </w:rPr>
        <w:t xml:space="preserve">. </w:t>
      </w:r>
    </w:p>
    <w:p w:rsidR="00C67C7E" w:rsidRPr="00CD70E6" w:rsidRDefault="00C67C7E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sz w:val="26"/>
          <w:szCs w:val="26"/>
        </w:rPr>
        <w:t>Несмотря на успешность всех детей в распознавании эмоций героев, объяснить причину, вызвавшую ту или иную эмоцию, дети могут, начиная с пяти лет. В три года ре</w:t>
      </w:r>
      <w:r w:rsidR="00452651">
        <w:rPr>
          <w:rFonts w:ascii="Times New Roman" w:hAnsi="Times New Roman"/>
          <w:sz w:val="26"/>
          <w:szCs w:val="26"/>
        </w:rPr>
        <w:t>бенок в большей степени ограничи</w:t>
      </w:r>
      <w:r w:rsidR="00452651" w:rsidRPr="00CD70E6">
        <w:rPr>
          <w:rFonts w:ascii="Times New Roman" w:hAnsi="Times New Roman"/>
          <w:sz w:val="26"/>
          <w:szCs w:val="26"/>
        </w:rPr>
        <w:t>вается</w:t>
      </w:r>
      <w:r w:rsidRPr="00CD70E6">
        <w:rPr>
          <w:rFonts w:ascii="Times New Roman" w:hAnsi="Times New Roman"/>
          <w:sz w:val="26"/>
          <w:szCs w:val="26"/>
        </w:rPr>
        <w:t xml:space="preserve"> констатацией эмоционального состояния героя, к четырем годам дети делают попытки объяснения, но испытывают при этом затруднения. Результаты нашего исследования не опровергают данные предыдущих исследований, изучающих детское понимание эмоций (</w:t>
      </w:r>
      <w:r w:rsidRPr="00CD70E6">
        <w:rPr>
          <w:rFonts w:ascii="Times New Roman" w:hAnsi="Times New Roman"/>
          <w:sz w:val="26"/>
          <w:szCs w:val="26"/>
          <w:lang w:val="en-US"/>
        </w:rPr>
        <w:t>Harris</w:t>
      </w:r>
      <w:r w:rsidR="00F37F90" w:rsidRPr="00CD70E6">
        <w:rPr>
          <w:rFonts w:ascii="Times New Roman" w:hAnsi="Times New Roman"/>
          <w:sz w:val="26"/>
          <w:szCs w:val="26"/>
        </w:rPr>
        <w:t xml:space="preserve"> и др., 1989;</w:t>
      </w:r>
      <w:r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  <w:lang w:val="en-US"/>
        </w:rPr>
        <w:t>Baron</w:t>
      </w:r>
      <w:r w:rsidRPr="00CD70E6">
        <w:rPr>
          <w:rFonts w:ascii="Times New Roman" w:hAnsi="Times New Roman"/>
          <w:sz w:val="26"/>
          <w:szCs w:val="26"/>
        </w:rPr>
        <w:t>-</w:t>
      </w:r>
      <w:r w:rsidRPr="00CD70E6">
        <w:rPr>
          <w:rFonts w:ascii="Times New Roman" w:hAnsi="Times New Roman"/>
          <w:sz w:val="26"/>
          <w:szCs w:val="26"/>
          <w:lang w:val="en-US"/>
        </w:rPr>
        <w:t>Cohen</w:t>
      </w:r>
      <w:r w:rsidRPr="00CD70E6">
        <w:rPr>
          <w:rFonts w:ascii="Times New Roman" w:hAnsi="Times New Roman"/>
          <w:sz w:val="26"/>
          <w:szCs w:val="26"/>
        </w:rPr>
        <w:t>, 1991</w:t>
      </w:r>
      <w:r w:rsidR="00F37F90" w:rsidRPr="00CD70E6">
        <w:rPr>
          <w:rFonts w:ascii="Times New Roman" w:hAnsi="Times New Roman"/>
          <w:sz w:val="26"/>
          <w:szCs w:val="26"/>
        </w:rPr>
        <w:t>;</w:t>
      </w:r>
      <w:r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  <w:lang w:val="en-US"/>
        </w:rPr>
        <w:t>Berk</w:t>
      </w:r>
      <w:r w:rsidRPr="00CD70E6">
        <w:rPr>
          <w:rFonts w:ascii="Times New Roman" w:hAnsi="Times New Roman"/>
          <w:sz w:val="26"/>
          <w:szCs w:val="26"/>
        </w:rPr>
        <w:t>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2</w:t>
      </w:r>
      <w:r w:rsidR="00F37F90" w:rsidRPr="00CD70E6">
        <w:rPr>
          <w:rFonts w:ascii="Times New Roman" w:hAnsi="Times New Roman"/>
          <w:sz w:val="26"/>
          <w:szCs w:val="26"/>
        </w:rPr>
        <w:t>000;</w:t>
      </w:r>
      <w:r w:rsidRPr="00CD70E6">
        <w:rPr>
          <w:rFonts w:ascii="Times New Roman" w:hAnsi="Times New Roman"/>
          <w:sz w:val="26"/>
          <w:szCs w:val="26"/>
        </w:rPr>
        <w:t xml:space="preserve"> Сергиенко и др.,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2009).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Несмотря на то, что наша задача, согласно которой ребенку необходимо было определить эмоцию Другого, отличалась своей спецификой от задач в ранних исследованиях, картина развития понимания эмоций получена аналогичная. Лучше всего дети распознают позитивные эмоции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 xml:space="preserve">(радость). Особенностью большинства рекламных сюжетов (коммерческих) является позитивный фон, присутствие эмоции </w:t>
      </w:r>
      <w:r w:rsidR="00F15939">
        <w:rPr>
          <w:rFonts w:ascii="Times New Roman" w:hAnsi="Times New Roman"/>
          <w:sz w:val="26"/>
          <w:szCs w:val="26"/>
        </w:rPr>
        <w:t>«радость»</w:t>
      </w:r>
      <w:r w:rsidRPr="00CD70E6">
        <w:rPr>
          <w:rFonts w:ascii="Times New Roman" w:hAnsi="Times New Roman"/>
          <w:sz w:val="26"/>
          <w:szCs w:val="26"/>
        </w:rPr>
        <w:t>, в понимании которой дети не испытывают сложности. В социальной рекламе</w:t>
      </w:r>
      <w:r w:rsidR="00F37F90" w:rsidRPr="00CD70E6">
        <w:rPr>
          <w:rFonts w:ascii="Times New Roman" w:hAnsi="Times New Roman"/>
          <w:sz w:val="26"/>
          <w:szCs w:val="26"/>
        </w:rPr>
        <w:t xml:space="preserve"> (Дети-</w:t>
      </w:r>
      <w:r w:rsidRPr="00CD70E6">
        <w:rPr>
          <w:rFonts w:ascii="Times New Roman" w:hAnsi="Times New Roman"/>
          <w:sz w:val="26"/>
          <w:szCs w:val="26"/>
        </w:rPr>
        <w:t xml:space="preserve">Сироты), эмоциональный фон которой отличается, </w:t>
      </w:r>
      <w:r w:rsidR="00452651">
        <w:rPr>
          <w:rFonts w:ascii="Times New Roman" w:hAnsi="Times New Roman"/>
          <w:sz w:val="26"/>
          <w:szCs w:val="26"/>
        </w:rPr>
        <w:t>показатели  успешности детей в распознании</w:t>
      </w:r>
      <w:r w:rsidRPr="00CD70E6">
        <w:rPr>
          <w:rFonts w:ascii="Times New Roman" w:hAnsi="Times New Roman"/>
          <w:sz w:val="26"/>
          <w:szCs w:val="26"/>
        </w:rPr>
        <w:t xml:space="preserve"> эмоции </w:t>
      </w:r>
      <w:r w:rsidR="00D9746E">
        <w:rPr>
          <w:rFonts w:ascii="Times New Roman" w:hAnsi="Times New Roman"/>
          <w:sz w:val="26"/>
          <w:szCs w:val="26"/>
        </w:rPr>
        <w:t>«печаль»</w:t>
      </w:r>
      <w:r w:rsidR="00452651">
        <w:rPr>
          <w:rFonts w:ascii="Times New Roman" w:hAnsi="Times New Roman"/>
          <w:sz w:val="26"/>
          <w:szCs w:val="26"/>
        </w:rPr>
        <w:t xml:space="preserve"> резко снижаются</w:t>
      </w:r>
      <w:r w:rsidRPr="00CD70E6">
        <w:rPr>
          <w:rFonts w:ascii="Times New Roman" w:hAnsi="Times New Roman"/>
          <w:sz w:val="26"/>
          <w:szCs w:val="26"/>
        </w:rPr>
        <w:t xml:space="preserve">. Верно распознать эмоции героев социальной рекламы способны дети  5-6 лет. Как показали исследования О.А. Прусаковой (2006) и Е.И. Лебедевой (2003), у типично развивающихся детей распознавание положительных и отрицательных эмоций в данной возрасте становится тождественным. </w:t>
      </w:r>
    </w:p>
    <w:p w:rsidR="00C67C7E" w:rsidRPr="00CD70E6" w:rsidRDefault="0094199A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4199A">
        <w:rPr>
          <w:rFonts w:ascii="Times New Roman" w:hAnsi="Times New Roman"/>
          <w:sz w:val="26"/>
          <w:szCs w:val="26"/>
        </w:rPr>
        <w:t>П</w:t>
      </w:r>
      <w:r w:rsidR="00452651">
        <w:rPr>
          <w:rFonts w:ascii="Times New Roman" w:hAnsi="Times New Roman"/>
          <w:sz w:val="26"/>
          <w:szCs w:val="26"/>
        </w:rPr>
        <w:t xml:space="preserve">онимание </w:t>
      </w:r>
      <w:r w:rsidR="00CB3350">
        <w:rPr>
          <w:rFonts w:ascii="Times New Roman" w:hAnsi="Times New Roman"/>
          <w:sz w:val="26"/>
          <w:szCs w:val="26"/>
        </w:rPr>
        <w:t>содержания рекламных сообщений</w:t>
      </w:r>
      <w:r w:rsidR="00F37F90" w:rsidRPr="0094199A">
        <w:rPr>
          <w:rFonts w:ascii="Times New Roman" w:hAnsi="Times New Roman"/>
          <w:sz w:val="26"/>
          <w:szCs w:val="26"/>
        </w:rPr>
        <w:t xml:space="preserve"> </w:t>
      </w:r>
      <w:r w:rsidRPr="0094199A">
        <w:rPr>
          <w:rFonts w:ascii="Times New Roman" w:hAnsi="Times New Roman"/>
          <w:sz w:val="26"/>
          <w:szCs w:val="26"/>
        </w:rPr>
        <w:t>отличается у детей в разный возрастной период.</w:t>
      </w:r>
      <w:r w:rsidR="00C67C7E" w:rsidRPr="00CD70E6">
        <w:rPr>
          <w:rFonts w:ascii="Times New Roman" w:hAnsi="Times New Roman"/>
          <w:sz w:val="26"/>
          <w:szCs w:val="26"/>
        </w:rPr>
        <w:t xml:space="preserve"> Дети трех лет не воспринимают телевизионную рекламу, как сюжет с определенным смыслом. В своих ответах демонстрируют наиболее запомнившиеся отрывки, скорее моменты. К четырем годам дети начинают пересказывать сюжет, но проинтерпретировать поступки героев и смысл  увиденного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="00C67C7E" w:rsidRPr="00CD70E6">
        <w:rPr>
          <w:rFonts w:ascii="Times New Roman" w:hAnsi="Times New Roman"/>
          <w:sz w:val="26"/>
          <w:szCs w:val="26"/>
        </w:rPr>
        <w:t xml:space="preserve">не могут. В пять, шесть лет дети справляются лучше с данной задачей, также как и в решении задач на понимание ментального мира, демонстрируют иной уровень развития модели психического (уровень наивного субъекта). </w:t>
      </w:r>
    </w:p>
    <w:p w:rsidR="00C67C7E" w:rsidRPr="00CD70E6" w:rsidRDefault="00C67C7E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sz w:val="26"/>
          <w:szCs w:val="26"/>
        </w:rPr>
        <w:t>Доверие к рекламе у детей и отношение к рекламе зависит от того, как дети понимают увиден</w:t>
      </w:r>
      <w:r w:rsidR="00D9746E">
        <w:rPr>
          <w:rFonts w:ascii="Times New Roman" w:hAnsi="Times New Roman"/>
          <w:sz w:val="26"/>
          <w:szCs w:val="26"/>
        </w:rPr>
        <w:t>ное, насколько могут доверять этой информации</w:t>
      </w:r>
      <w:r w:rsidRPr="00CD70E6">
        <w:rPr>
          <w:rFonts w:ascii="Times New Roman" w:hAnsi="Times New Roman"/>
          <w:sz w:val="26"/>
          <w:szCs w:val="26"/>
        </w:rPr>
        <w:t xml:space="preserve">. В исследованиях </w:t>
      </w:r>
      <w:r w:rsidR="0094199A">
        <w:rPr>
          <w:rFonts w:ascii="Times New Roman" w:hAnsi="Times New Roman"/>
          <w:sz w:val="26"/>
          <w:szCs w:val="26"/>
        </w:rPr>
        <w:t xml:space="preserve">Т.С. Робертсон, Д.Р. </w:t>
      </w:r>
      <w:r w:rsidR="0094199A" w:rsidRPr="0094199A">
        <w:rPr>
          <w:rFonts w:ascii="Times New Roman" w:hAnsi="Times New Roman"/>
          <w:sz w:val="26"/>
          <w:szCs w:val="26"/>
        </w:rPr>
        <w:t>Росситер</w:t>
      </w:r>
      <w:r w:rsidRPr="0094199A">
        <w:rPr>
          <w:rFonts w:ascii="Times New Roman" w:hAnsi="Times New Roman"/>
          <w:sz w:val="26"/>
          <w:szCs w:val="26"/>
        </w:rPr>
        <w:t xml:space="preserve"> </w:t>
      </w:r>
      <w:r w:rsidR="0094199A" w:rsidRPr="0094199A">
        <w:rPr>
          <w:rFonts w:ascii="Times New Roman" w:hAnsi="Times New Roman"/>
          <w:sz w:val="26"/>
          <w:szCs w:val="26"/>
        </w:rPr>
        <w:t>(</w:t>
      </w:r>
      <w:r w:rsidRPr="0094199A">
        <w:rPr>
          <w:rFonts w:ascii="Times New Roman" w:hAnsi="Times New Roman"/>
          <w:sz w:val="26"/>
          <w:szCs w:val="26"/>
          <w:lang w:val="en-US"/>
        </w:rPr>
        <w:t>Robertson</w:t>
      </w:r>
      <w:r w:rsidRPr="0094199A">
        <w:rPr>
          <w:rFonts w:ascii="Times New Roman" w:hAnsi="Times New Roman"/>
          <w:sz w:val="26"/>
          <w:szCs w:val="26"/>
        </w:rPr>
        <w:t xml:space="preserve">, </w:t>
      </w:r>
      <w:r w:rsidRPr="0094199A">
        <w:rPr>
          <w:rFonts w:ascii="Times New Roman" w:hAnsi="Times New Roman"/>
          <w:sz w:val="26"/>
          <w:szCs w:val="26"/>
          <w:lang w:val="en-US"/>
        </w:rPr>
        <w:t>Rossiter</w:t>
      </w:r>
      <w:r w:rsidR="0094199A" w:rsidRPr="0094199A">
        <w:rPr>
          <w:rFonts w:ascii="Times New Roman" w:hAnsi="Times New Roman"/>
          <w:sz w:val="26"/>
          <w:szCs w:val="26"/>
        </w:rPr>
        <w:t xml:space="preserve">, </w:t>
      </w:r>
      <w:r w:rsidRPr="0094199A">
        <w:rPr>
          <w:rFonts w:ascii="Times New Roman" w:hAnsi="Times New Roman"/>
          <w:sz w:val="26"/>
          <w:szCs w:val="26"/>
        </w:rPr>
        <w:t>1974)</w:t>
      </w:r>
      <w:r w:rsidRPr="00CD70E6">
        <w:rPr>
          <w:rFonts w:ascii="Times New Roman" w:hAnsi="Times New Roman"/>
          <w:sz w:val="26"/>
          <w:szCs w:val="26"/>
        </w:rPr>
        <w:t xml:space="preserve"> было обнаружено, что дети начальной школы, хорошо распознающие цель </w:t>
      </w:r>
      <w:r w:rsidRPr="00CD70E6">
        <w:rPr>
          <w:rFonts w:ascii="Times New Roman" w:hAnsi="Times New Roman"/>
          <w:sz w:val="26"/>
          <w:szCs w:val="26"/>
        </w:rPr>
        <w:lastRenderedPageBreak/>
        <w:t>телевизионной рекламы, доверяют ей в меньшей степени. В нашем исследовании такую тенденцию демонстрировали дети с 6 лет,  в комментариях которых содержалось недоверие к рекламе. После просмотра рекламного сюжета, ребенок мог негативно высказаться о том, что были показаны плохие продукты: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«</w:t>
      </w:r>
      <w:r w:rsidR="00F37F90" w:rsidRPr="00CD70E6">
        <w:rPr>
          <w:rFonts w:ascii="Times New Roman" w:hAnsi="Times New Roman"/>
          <w:sz w:val="26"/>
          <w:szCs w:val="26"/>
        </w:rPr>
        <w:t xml:space="preserve">Киндер-Делис </w:t>
      </w:r>
      <w:r w:rsidRPr="00CD70E6">
        <w:rPr>
          <w:rFonts w:ascii="Times New Roman" w:hAnsi="Times New Roman"/>
          <w:sz w:val="26"/>
          <w:szCs w:val="26"/>
        </w:rPr>
        <w:t>- вредный шоколад!». Также как и в задачах на понимание обмана и неверных мнений, для понимания рекламы и ее цели - манипулировать, изменять мнение другого, необходим определенный уровень развития модели психического.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Способность человека различать правду и ложь в суждении имеет прямую зависимость от нашего умения понимать реальность и причинные связи, лежащие в основе природного и социального мира. Таким образом, полученные результаты того, как дети понимают рекламу, указывают на необходимость развития модели психического как ментального механизма познания психического мира других людей, позволяющего прогнозировать и объяснять их поведение и поступки, что ведет к пониманию социальных ситуаций взаимодействия.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Корреляционный анализ связей между пониманием рекламы и моделью психического показал, что понимание разного типа рекламы у детей и уровень развития модели психического связаны между собой. Однако получен</w:t>
      </w:r>
      <w:r w:rsidR="00CB3350">
        <w:rPr>
          <w:rFonts w:ascii="Times New Roman" w:hAnsi="Times New Roman"/>
          <w:sz w:val="26"/>
          <w:szCs w:val="26"/>
        </w:rPr>
        <w:t>н</w:t>
      </w:r>
      <w:r w:rsidRPr="00CD70E6">
        <w:rPr>
          <w:rFonts w:ascii="Times New Roman" w:hAnsi="Times New Roman"/>
          <w:sz w:val="26"/>
          <w:szCs w:val="26"/>
        </w:rPr>
        <w:t>ы</w:t>
      </w:r>
      <w:r w:rsidR="00CB3350">
        <w:rPr>
          <w:rFonts w:ascii="Times New Roman" w:hAnsi="Times New Roman"/>
          <w:sz w:val="26"/>
          <w:szCs w:val="26"/>
        </w:rPr>
        <w:t>е</w:t>
      </w:r>
      <w:r w:rsidRPr="00CD70E6">
        <w:rPr>
          <w:rFonts w:ascii="Times New Roman" w:hAnsi="Times New Roman"/>
          <w:sz w:val="26"/>
          <w:szCs w:val="26"/>
        </w:rPr>
        <w:t xml:space="preserve"> связи в двух возрастных группах</w:t>
      </w:r>
      <w:r w:rsidR="00CB3350">
        <w:rPr>
          <w:rFonts w:ascii="Times New Roman" w:hAnsi="Times New Roman"/>
          <w:sz w:val="26"/>
          <w:szCs w:val="26"/>
        </w:rPr>
        <w:t xml:space="preserve"> отличались</w:t>
      </w:r>
      <w:r w:rsidRPr="00CD70E6">
        <w:rPr>
          <w:rFonts w:ascii="Times New Roman" w:hAnsi="Times New Roman"/>
          <w:sz w:val="26"/>
          <w:szCs w:val="26"/>
        </w:rPr>
        <w:t>. Так в группе детей 3–4 лет, чья модель психического развита на уровне агента,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 xml:space="preserve">нами были получены более сильные значимые связи показателей </w:t>
      </w:r>
      <w:r w:rsidR="00F15939">
        <w:rPr>
          <w:rFonts w:ascii="Times New Roman" w:hAnsi="Times New Roman"/>
          <w:sz w:val="26"/>
          <w:szCs w:val="26"/>
        </w:rPr>
        <w:t>модели психического и рекламы игрушек</w:t>
      </w:r>
      <w:r w:rsidRPr="00CD70E6">
        <w:rPr>
          <w:rFonts w:ascii="Times New Roman" w:hAnsi="Times New Roman"/>
          <w:sz w:val="26"/>
          <w:szCs w:val="26"/>
        </w:rPr>
        <w:t>, поскольку именно эти ти</w:t>
      </w:r>
      <w:r w:rsidR="00C8589C">
        <w:rPr>
          <w:rFonts w:ascii="Times New Roman" w:hAnsi="Times New Roman"/>
          <w:sz w:val="26"/>
          <w:szCs w:val="26"/>
        </w:rPr>
        <w:t>пы рекламы содержат ситуативно-</w:t>
      </w:r>
      <w:r w:rsidRPr="00CD70E6">
        <w:rPr>
          <w:rFonts w:ascii="Times New Roman" w:hAnsi="Times New Roman"/>
          <w:sz w:val="26"/>
          <w:szCs w:val="26"/>
        </w:rPr>
        <w:t>знакомый для маленьких детей контекст. Для детей 5–6 лет с задачами на модель психического (понимание обмана, понимание эмоций) значимо связано,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но с более умеренным значением, понимание любой рекламы (продукта, игрушек, и социальной рекламы), что может свидетельствовать о том, что ситуативный контекст уже не является жестко необходимым для общего понимания рекламы. Косвенным доказательством этого предположения является способность детей 5–6 лет понимать рекламу «Дети-сироты», где сама ситуация не дает прямого ключа к пониманию того, что детям нужна семья. Такое понимание может быть построено только на внутреннем совмещении тех фактов, что этим детям некому ответить на вопросы и</w:t>
      </w:r>
      <w:r w:rsidR="00F15939">
        <w:rPr>
          <w:rFonts w:ascii="Times New Roman" w:hAnsi="Times New Roman"/>
          <w:sz w:val="26"/>
          <w:szCs w:val="26"/>
        </w:rPr>
        <w:t>,</w:t>
      </w:r>
      <w:r w:rsidRPr="00CD70E6">
        <w:rPr>
          <w:rFonts w:ascii="Times New Roman" w:hAnsi="Times New Roman"/>
          <w:sz w:val="26"/>
          <w:szCs w:val="26"/>
        </w:rPr>
        <w:t xml:space="preserve"> что это могут сделать в семье, т.е. детям нужна семья. Другим аргументом в пользу такой интерпретации служит сопряженность ответов 5–6-летних детей в задачах на понимание психического (обмана и эмоций) с пониманием рекламы. Понимание обмана, успешность которого резко возрастает у детей этого возраста, предполагает способность сравнения моделей психического для понимания обмана с целью изменения представлений персонажа.</w:t>
      </w:r>
    </w:p>
    <w:p w:rsidR="00C67C7E" w:rsidRPr="00CD70E6" w:rsidRDefault="00C67C7E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sz w:val="26"/>
          <w:szCs w:val="26"/>
        </w:rPr>
        <w:t>Результаты исследований понимания психического мира такж</w:t>
      </w:r>
      <w:r w:rsidR="00D9746E">
        <w:rPr>
          <w:rFonts w:ascii="Times New Roman" w:hAnsi="Times New Roman"/>
          <w:sz w:val="26"/>
          <w:szCs w:val="26"/>
        </w:rPr>
        <w:t xml:space="preserve">е показали возрастную динамику </w:t>
      </w:r>
      <w:r w:rsidRPr="00CD70E6">
        <w:rPr>
          <w:rFonts w:ascii="Times New Roman" w:hAnsi="Times New Roman"/>
          <w:sz w:val="26"/>
          <w:szCs w:val="26"/>
        </w:rPr>
        <w:t>успешности выполнения заданий. К 5-6 годам, когда ребенок достигает уровня наивного субъекта и способен сопоставлять свои внутренние модели с моделями психического других людей, успешность в д</w:t>
      </w:r>
      <w:r w:rsidR="00CF0346">
        <w:rPr>
          <w:rFonts w:ascii="Times New Roman" w:hAnsi="Times New Roman"/>
          <w:sz w:val="26"/>
          <w:szCs w:val="26"/>
        </w:rPr>
        <w:t xml:space="preserve">ифференциации эмоций и понимания </w:t>
      </w:r>
      <w:r w:rsidRPr="00CD70E6">
        <w:rPr>
          <w:rFonts w:ascii="Times New Roman" w:hAnsi="Times New Roman"/>
          <w:sz w:val="26"/>
          <w:szCs w:val="26"/>
        </w:rPr>
        <w:t>обмана возрастает (Сергиенко и др.,</w:t>
      </w:r>
      <w:r w:rsidR="00F15939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2009).</w:t>
      </w:r>
    </w:p>
    <w:p w:rsidR="00C67C7E" w:rsidRPr="00CD70E6" w:rsidRDefault="00C67C7E" w:rsidP="00CD70E6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D70E6">
        <w:rPr>
          <w:rFonts w:ascii="Times New Roman" w:hAnsi="Times New Roman"/>
          <w:sz w:val="26"/>
          <w:szCs w:val="26"/>
        </w:rPr>
        <w:t>Анализ понимания социальных взаимодействий, представленных в нарративах,</w:t>
      </w:r>
      <w:r w:rsidR="00CB3350">
        <w:rPr>
          <w:rFonts w:ascii="Times New Roman" w:hAnsi="Times New Roman"/>
          <w:sz w:val="26"/>
          <w:szCs w:val="26"/>
        </w:rPr>
        <w:t xml:space="preserve"> также</w:t>
      </w:r>
      <w:r w:rsidRPr="00CD70E6">
        <w:rPr>
          <w:rFonts w:ascii="Times New Roman" w:hAnsi="Times New Roman"/>
          <w:sz w:val="26"/>
          <w:szCs w:val="26"/>
        </w:rPr>
        <w:t xml:space="preserve"> позволил получить данные о том, как дети понимают психический мир Другого (намерения, интенции, эмоции героев). Объяснить и назвать эмоции смогли дети всех возрастных групп. Отличия составляли ответы</w:t>
      </w:r>
      <w:r w:rsidR="007E1662">
        <w:rPr>
          <w:rFonts w:ascii="Times New Roman" w:hAnsi="Times New Roman"/>
          <w:sz w:val="26"/>
          <w:szCs w:val="26"/>
        </w:rPr>
        <w:t xml:space="preserve"> детей 3-х лет от ответов детей </w:t>
      </w:r>
      <w:r w:rsidRPr="00CD70E6">
        <w:rPr>
          <w:rFonts w:ascii="Times New Roman" w:hAnsi="Times New Roman"/>
          <w:sz w:val="26"/>
          <w:szCs w:val="26"/>
        </w:rPr>
        <w:t xml:space="preserve">старшего возраста (4-6 лет), которые не просто констатировали эмоцию или переживание, но и называли причину. Понимание причины поведения героев и их поступков, а также причин изменения  настроения </w:t>
      </w:r>
      <w:r w:rsidRPr="00CD70E6">
        <w:rPr>
          <w:rFonts w:ascii="Times New Roman" w:hAnsi="Times New Roman"/>
          <w:sz w:val="26"/>
          <w:szCs w:val="26"/>
        </w:rPr>
        <w:lastRenderedPageBreak/>
        <w:t>героев дети начинают демонстрировать в возрасте 5-6 лет. Наши результаты показали, что  у детей данной возрастной группы развивается способность сопоставлять внутренний мир свой и чужой, на основе этого сопоставления они могут прогнозировать поведение и объяснить поступки Другого, но с данной задачей справляются не все дети, некоторые испытывают затруднения  в своих  объяснениях.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Дети 3-х лет либо полностью отказывались от ответа, либо давали неверный. Таким образом,  данные, полученные в нашем исследовании,</w:t>
      </w:r>
      <w:r w:rsidR="00F37F90" w:rsidRPr="00CD70E6">
        <w:rPr>
          <w:rFonts w:ascii="Times New Roman" w:hAnsi="Times New Roman"/>
          <w:sz w:val="26"/>
          <w:szCs w:val="26"/>
        </w:rPr>
        <w:t xml:space="preserve"> </w:t>
      </w:r>
      <w:r w:rsidRPr="00CD70E6">
        <w:rPr>
          <w:rFonts w:ascii="Times New Roman" w:hAnsi="Times New Roman"/>
          <w:sz w:val="26"/>
          <w:szCs w:val="26"/>
        </w:rPr>
        <w:t>продемонстрировали, что дети в возрасте 3-4 лет, находясь на уровне агента, плохо понимают интенции поведения героев социальных ситуаций, описанных в нарративах, их эмоции, затрудняются в объяснениях и интерпретации, тогда как дети 5-6 лет лучше справляются с данным заданием. Важным результатом настоящей работы также является установленная тесная взаимосвязь развития модели психического</w:t>
      </w:r>
      <w:r w:rsidR="00CB3350">
        <w:rPr>
          <w:rFonts w:ascii="Times New Roman" w:hAnsi="Times New Roman"/>
          <w:sz w:val="26"/>
          <w:szCs w:val="26"/>
        </w:rPr>
        <w:t xml:space="preserve"> и понимания нарративов, которые</w:t>
      </w:r>
      <w:r w:rsidRPr="00CD70E6">
        <w:rPr>
          <w:rFonts w:ascii="Times New Roman" w:hAnsi="Times New Roman"/>
          <w:sz w:val="26"/>
          <w:szCs w:val="26"/>
        </w:rPr>
        <w:t xml:space="preserve">  отражали различные социальные взаимодействия детей (взаимодействие ребенка с ребенком, ребенка с родителем и ребенка с чужим взрослым). Эти данные расцениваются нами, как важный аргумент в предположении о том, что модель психического позволяет концептуализировать внутренние ментальные основания понимания социальных взаимодействий и воздействий.</w:t>
      </w:r>
    </w:p>
    <w:p w:rsidR="00C67C7E" w:rsidRPr="00CD70E6" w:rsidRDefault="00C67C7E" w:rsidP="00CD70E6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 w:rsidRPr="00CD70E6">
        <w:rPr>
          <w:b/>
          <w:sz w:val="26"/>
          <w:szCs w:val="26"/>
        </w:rPr>
        <w:t xml:space="preserve">В Заключении </w:t>
      </w:r>
      <w:r w:rsidRPr="00CD70E6">
        <w:rPr>
          <w:sz w:val="26"/>
          <w:szCs w:val="26"/>
        </w:rPr>
        <w:t>подводится итог проведенной работы, обобщаются результаты проверки выдвинутых гипотез. В проведенном исследовании изучались когнитивные механизмы  понимания телевизионной рекламы детьми в возрасте  с 3 до 6 лет. Наши предположения, что модель психического может рассматриваться как ментальная основа понимания социальных взаимодействий и социальных воздействий, в настоящей работе получила веские аргументы. Описанные в предыдущих работах уровни развития модели психического: уровень агента (доминирование ситуативно-зависимых моделей) и уровень наивного субъекта (становление ситуативно-независимых моделей)  (Сергиенко и др., 2009) также нашли подтверждение в данной работе, более того, позволяют предполагать причину принципиальных различий в понимании телевизионной  рекламы детьми 3–4 и 5–6 лет.</w:t>
      </w:r>
    </w:p>
    <w:p w:rsidR="00D40A76" w:rsidRPr="00CD70E6" w:rsidRDefault="00D40A76" w:rsidP="00CD70E6">
      <w:pPr>
        <w:pStyle w:val="a5"/>
        <w:spacing w:before="0" w:beforeAutospacing="0" w:after="0"/>
        <w:jc w:val="both"/>
        <w:rPr>
          <w:b/>
          <w:sz w:val="26"/>
          <w:szCs w:val="26"/>
        </w:rPr>
      </w:pPr>
    </w:p>
    <w:p w:rsidR="00C67C7E" w:rsidRPr="00CD70E6" w:rsidRDefault="00D40A76" w:rsidP="00CD70E6">
      <w:pPr>
        <w:pStyle w:val="a5"/>
        <w:spacing w:before="0" w:beforeAutospacing="0" w:after="0"/>
        <w:jc w:val="center"/>
        <w:rPr>
          <w:b/>
          <w:sz w:val="26"/>
          <w:szCs w:val="26"/>
        </w:rPr>
      </w:pPr>
      <w:r w:rsidRPr="00CD70E6">
        <w:rPr>
          <w:b/>
          <w:sz w:val="26"/>
          <w:szCs w:val="26"/>
        </w:rPr>
        <w:t>Выводы</w:t>
      </w:r>
    </w:p>
    <w:p w:rsidR="00C67C7E" w:rsidRDefault="00C67C7E" w:rsidP="00CD70E6">
      <w:pPr>
        <w:pStyle w:val="-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0E6">
        <w:rPr>
          <w:rFonts w:ascii="Times New Roman" w:eastAsia="Times New Roman" w:hAnsi="Times New Roman"/>
          <w:sz w:val="26"/>
          <w:szCs w:val="26"/>
          <w:lang w:eastAsia="ar-SA"/>
        </w:rPr>
        <w:t>В основе понимания рекламы у детей дошкольного возраста лежит модель психического – способность понимать собственные психические состояния и Другого. Показана тесная взаимосвязь понимания рекламы и модели психического.</w:t>
      </w:r>
    </w:p>
    <w:p w:rsidR="00C67C7E" w:rsidRDefault="00C67C7E" w:rsidP="00CD70E6">
      <w:pPr>
        <w:pStyle w:val="-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0E6">
        <w:rPr>
          <w:rFonts w:ascii="Times New Roman" w:eastAsia="Times New Roman" w:hAnsi="Times New Roman"/>
          <w:sz w:val="26"/>
          <w:szCs w:val="26"/>
          <w:lang w:eastAsia="ar-SA"/>
        </w:rPr>
        <w:t>Наблюдается возрастная динамика понимания рекламы в дошкольном возрасте. Детям 3-4 лет сложно понять смысл и сюжет рекламных роликов. В большинстве случаев дети вычленяют отдельные части сюжета без полного понимания увиденного или констатируют увиденные отрывки. К 5-6 годам дети хорошо понимают смысл рекламы, распознают эмоции персонажей, могут объяснить морально-нравственные аспекты их поведения. В этом возрасте дети способны не только понять смысл увиденной картины, но и раскритиковать, приводя верные доводы.</w:t>
      </w:r>
    </w:p>
    <w:p w:rsidR="00292A79" w:rsidRDefault="00292A79" w:rsidP="00CD70E6">
      <w:pPr>
        <w:pStyle w:val="-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92A79">
        <w:rPr>
          <w:rFonts w:ascii="Times New Roman" w:eastAsia="Times New Roman" w:hAnsi="Times New Roman"/>
          <w:sz w:val="26"/>
          <w:szCs w:val="26"/>
          <w:lang w:eastAsia="ar-SA"/>
        </w:rPr>
        <w:t>Интеллектуальный уровень ребенка связан с  успешностью понимания рекламы и социальных ситуаций у детей 3-4 лет, в возрасте 5-6 лет данная связь не является существенной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292A7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</w:p>
    <w:p w:rsidR="00CD70E6" w:rsidRPr="00292A79" w:rsidRDefault="00C67C7E" w:rsidP="00CD70E6">
      <w:pPr>
        <w:pStyle w:val="-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292A79">
        <w:rPr>
          <w:rFonts w:ascii="Times New Roman" w:eastAsia="Times New Roman" w:hAnsi="Times New Roman"/>
          <w:sz w:val="26"/>
          <w:szCs w:val="26"/>
          <w:lang w:eastAsia="ar-SA"/>
        </w:rPr>
        <w:t xml:space="preserve">Модель психического выступает внутренним механизмом понимания социальных взаимодействий и воздействий. В пользу данного предположения </w:t>
      </w:r>
      <w:r w:rsidRPr="00292A79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 xml:space="preserve">свидетельствуют тесные корреляционные связи </w:t>
      </w:r>
      <w:r w:rsidR="00CF0346" w:rsidRPr="00292A79">
        <w:rPr>
          <w:rFonts w:ascii="Times New Roman" w:eastAsia="Times New Roman" w:hAnsi="Times New Roman"/>
          <w:sz w:val="26"/>
          <w:szCs w:val="26"/>
          <w:lang w:eastAsia="ar-SA"/>
        </w:rPr>
        <w:t xml:space="preserve">ответов детей на </w:t>
      </w:r>
      <w:r w:rsidRPr="00292A79">
        <w:rPr>
          <w:rFonts w:ascii="Times New Roman" w:eastAsia="Times New Roman" w:hAnsi="Times New Roman"/>
          <w:sz w:val="26"/>
          <w:szCs w:val="26"/>
          <w:lang w:eastAsia="ar-SA"/>
        </w:rPr>
        <w:t>задач</w:t>
      </w:r>
      <w:r w:rsidR="00CF0346" w:rsidRPr="00292A79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Pr="00292A79">
        <w:rPr>
          <w:rFonts w:ascii="Times New Roman" w:eastAsia="Times New Roman" w:hAnsi="Times New Roman"/>
          <w:sz w:val="26"/>
          <w:szCs w:val="26"/>
          <w:lang w:eastAsia="ar-SA"/>
        </w:rPr>
        <w:t xml:space="preserve"> на понимание психического и нарративов, и понимания рекламы, отражающих понимание социальных взаимодействий.</w:t>
      </w:r>
    </w:p>
    <w:p w:rsidR="00C67C7E" w:rsidRDefault="00C67C7E" w:rsidP="00CD70E6">
      <w:pPr>
        <w:pStyle w:val="-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0E6">
        <w:rPr>
          <w:rFonts w:ascii="Times New Roman" w:eastAsia="Times New Roman" w:hAnsi="Times New Roman"/>
          <w:sz w:val="26"/>
          <w:szCs w:val="26"/>
          <w:lang w:eastAsia="ar-SA"/>
        </w:rPr>
        <w:t xml:space="preserve"> Структура, лежащая в основе понимания рекламы изменяется с возрастом: от необходимой тесной взаимосвязи составляющих модели психического и различных рекламных сообщений, что отражает ситуативно-зависимую структуру ментальной организации,</w:t>
      </w:r>
      <w:r w:rsidR="00A328F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CD70E6">
        <w:rPr>
          <w:rFonts w:ascii="Times New Roman" w:eastAsia="Times New Roman" w:hAnsi="Times New Roman"/>
          <w:sz w:val="26"/>
          <w:szCs w:val="26"/>
          <w:lang w:eastAsia="ar-SA"/>
        </w:rPr>
        <w:t>к ситуативно-независимой, предполагающей большую доступность в понимании.</w:t>
      </w:r>
    </w:p>
    <w:p w:rsidR="00292A79" w:rsidRDefault="00292A79" w:rsidP="00292A79">
      <w:pPr>
        <w:pStyle w:val="-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D70E6">
        <w:rPr>
          <w:rFonts w:ascii="Times New Roman" w:eastAsia="Times New Roman" w:hAnsi="Times New Roman"/>
          <w:sz w:val="26"/>
          <w:szCs w:val="26"/>
          <w:lang w:eastAsia="ar-SA"/>
        </w:rPr>
        <w:t xml:space="preserve">Социальная реклама как вид пропаганды, доступна детям 5-6-летнего возраста и отстает в возможности понимания от коммерческой рекламы. </w:t>
      </w:r>
    </w:p>
    <w:p w:rsidR="00292A79" w:rsidRDefault="00292A79" w:rsidP="00292A79">
      <w:pPr>
        <w:pStyle w:val="-11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7C7E" w:rsidRPr="00CD70E6" w:rsidRDefault="00C67C7E" w:rsidP="00CD70E6">
      <w:pPr>
        <w:pStyle w:val="1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CD70E6">
        <w:rPr>
          <w:rFonts w:ascii="Times New Roman" w:hAnsi="Times New Roman"/>
          <w:b/>
          <w:sz w:val="26"/>
          <w:szCs w:val="26"/>
        </w:rPr>
        <w:t>Основное содержание диссертации отражено в следующих публикациях:</w:t>
      </w:r>
    </w:p>
    <w:p w:rsidR="00C67C7E" w:rsidRPr="00CD70E6" w:rsidRDefault="0014466C" w:rsidP="0014466C">
      <w:pPr>
        <w:pStyle w:val="-11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 </w:t>
      </w:r>
      <w:r w:rsidR="00C67C7E" w:rsidRPr="00CD70E6">
        <w:rPr>
          <w:rFonts w:ascii="Times New Roman" w:hAnsi="Times New Roman"/>
          <w:b/>
          <w:bCs/>
          <w:sz w:val="26"/>
          <w:szCs w:val="26"/>
        </w:rPr>
        <w:t>Публикации в изданиях, рекомендованных ВАК РФ</w:t>
      </w:r>
    </w:p>
    <w:p w:rsidR="009A6556" w:rsidRPr="009A6556" w:rsidRDefault="0014466C" w:rsidP="00292A79">
      <w:pPr>
        <w:pStyle w:val="a5"/>
        <w:spacing w:before="0" w:beforeAutospacing="0" w:after="0"/>
        <w:ind w:firstLine="709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9A6556" w:rsidRPr="009A6556">
        <w:rPr>
          <w:bCs/>
          <w:sz w:val="26"/>
          <w:szCs w:val="26"/>
        </w:rPr>
        <w:t xml:space="preserve">Таланова Н.Н. </w:t>
      </w:r>
      <w:r w:rsidR="009A6556" w:rsidRPr="009A6556">
        <w:rPr>
          <w:color w:val="000000"/>
          <w:sz w:val="26"/>
          <w:szCs w:val="26"/>
        </w:rPr>
        <w:t>Понимание телевизионной рекламы и социальных взаимодействий в возрасте с 3-х до 6-ти лет [Электронный ресурс] // Психологические исследования: электрон. науч. журн. 2011. N 3 (17). URL: </w:t>
      </w:r>
      <w:hyperlink r:id="rId14" w:history="1">
        <w:r w:rsidR="009A6556" w:rsidRPr="009A6556">
          <w:rPr>
            <w:sz w:val="26"/>
            <w:szCs w:val="26"/>
          </w:rPr>
          <w:t>http://psystudy.ru</w:t>
        </w:r>
      </w:hyperlink>
      <w:r w:rsidR="003650A6">
        <w:rPr>
          <w:sz w:val="26"/>
          <w:szCs w:val="26"/>
        </w:rPr>
        <w:t xml:space="preserve"> (1,</w:t>
      </w:r>
      <w:r w:rsidR="009A6556" w:rsidRPr="009A6556">
        <w:rPr>
          <w:sz w:val="26"/>
          <w:szCs w:val="26"/>
        </w:rPr>
        <w:t>03  п.л.)</w:t>
      </w:r>
      <w:r w:rsidR="009A6556">
        <w:rPr>
          <w:sz w:val="26"/>
          <w:szCs w:val="26"/>
        </w:rPr>
        <w:t>.</w:t>
      </w:r>
    </w:p>
    <w:p w:rsidR="00C67C7E" w:rsidRPr="009A6556" w:rsidRDefault="00A328F1" w:rsidP="00292A79">
      <w:pPr>
        <w:pStyle w:val="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141413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="0014466C">
        <w:rPr>
          <w:rFonts w:ascii="Times New Roman" w:hAnsi="Times New Roman"/>
          <w:color w:val="000000"/>
          <w:sz w:val="26"/>
          <w:szCs w:val="26"/>
        </w:rPr>
        <w:t xml:space="preserve">2. </w:t>
      </w:r>
      <w:r w:rsidR="009A6556" w:rsidRPr="009A6556">
        <w:rPr>
          <w:rFonts w:ascii="Times New Roman" w:hAnsi="Times New Roman"/>
          <w:color w:val="000000"/>
          <w:sz w:val="26"/>
          <w:szCs w:val="26"/>
        </w:rPr>
        <w:t>Таланова Н.Н., Сергиенко Е.А. С</w:t>
      </w:r>
      <w:r w:rsidR="009A6556" w:rsidRPr="009A6556">
        <w:rPr>
          <w:rFonts w:ascii="Times New Roman" w:hAnsi="Times New Roman"/>
          <w:bCs/>
          <w:sz w:val="26"/>
          <w:szCs w:val="26"/>
        </w:rPr>
        <w:t xml:space="preserve">вязь уровня модели психического с пониманием телевизионной рекламы детьми 3-6 лет // Психологический журнал, том 33, №3. – М, 2012. – с. </w:t>
      </w:r>
      <w:r w:rsidR="003650A6">
        <w:rPr>
          <w:rFonts w:ascii="Times New Roman" w:hAnsi="Times New Roman"/>
          <w:iCs/>
          <w:color w:val="141413"/>
          <w:sz w:val="26"/>
          <w:szCs w:val="26"/>
        </w:rPr>
        <w:t>76–87 (1,</w:t>
      </w:r>
      <w:r w:rsidR="009A6556" w:rsidRPr="009A6556">
        <w:rPr>
          <w:rFonts w:ascii="Times New Roman" w:hAnsi="Times New Roman"/>
          <w:iCs/>
          <w:color w:val="141413"/>
          <w:sz w:val="26"/>
          <w:szCs w:val="26"/>
        </w:rPr>
        <w:t>23 п.л.).</w:t>
      </w:r>
    </w:p>
    <w:p w:rsidR="00C67C7E" w:rsidRPr="00A328F1" w:rsidRDefault="0014466C" w:rsidP="0014466C">
      <w:pPr>
        <w:pStyle w:val="-11"/>
        <w:spacing w:after="0" w:line="240" w:lineRule="auto"/>
        <w:ind w:left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        </w:t>
      </w:r>
      <w:r w:rsidR="00C67C7E" w:rsidRPr="00A328F1">
        <w:rPr>
          <w:rFonts w:ascii="Times New Roman" w:hAnsi="Times New Roman"/>
          <w:b/>
          <w:bCs/>
          <w:sz w:val="26"/>
          <w:szCs w:val="26"/>
        </w:rPr>
        <w:t xml:space="preserve">Публикации в других изданиях </w:t>
      </w:r>
    </w:p>
    <w:p w:rsidR="00C67C7E" w:rsidRPr="00310DB4" w:rsidRDefault="0014466C" w:rsidP="00A328F1">
      <w:pPr>
        <w:pStyle w:val="a5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A6556" w:rsidRPr="00310DB4">
        <w:rPr>
          <w:sz w:val="26"/>
          <w:szCs w:val="26"/>
        </w:rPr>
        <w:t xml:space="preserve">Таланова Н.Н. Теоретическое обоснование  проблемы  понимания телевизионной рекламы в детском возрасте (от 3-х до 6-ти лет) // Психологические исследования: Выпуск 3. / Под ред. А.Л. Журавлева, Е.А. Сергиенко. М.: </w:t>
      </w:r>
      <w:r w:rsidR="00310DB4" w:rsidRPr="00310DB4">
        <w:rPr>
          <w:sz w:val="26"/>
          <w:szCs w:val="26"/>
        </w:rPr>
        <w:t xml:space="preserve">Изд-во </w:t>
      </w:r>
      <w:r w:rsidR="00751A80">
        <w:rPr>
          <w:sz w:val="26"/>
          <w:szCs w:val="26"/>
        </w:rPr>
        <w:t>«</w:t>
      </w:r>
      <w:r w:rsidR="009A6556" w:rsidRPr="00310DB4">
        <w:rPr>
          <w:sz w:val="26"/>
          <w:szCs w:val="26"/>
        </w:rPr>
        <w:t>Институт психологии РАН», 2008.- с.</w:t>
      </w:r>
      <w:r w:rsidR="00751A80">
        <w:rPr>
          <w:sz w:val="26"/>
          <w:szCs w:val="26"/>
        </w:rPr>
        <w:t xml:space="preserve"> </w:t>
      </w:r>
      <w:r w:rsidR="009A6556" w:rsidRPr="00310DB4">
        <w:rPr>
          <w:sz w:val="26"/>
          <w:szCs w:val="26"/>
        </w:rPr>
        <w:t>281-293</w:t>
      </w:r>
      <w:r w:rsidR="003650A6">
        <w:rPr>
          <w:sz w:val="26"/>
          <w:szCs w:val="26"/>
        </w:rPr>
        <w:t xml:space="preserve"> (0,</w:t>
      </w:r>
      <w:r w:rsidR="00310DB4" w:rsidRPr="00310DB4">
        <w:rPr>
          <w:sz w:val="26"/>
          <w:szCs w:val="26"/>
        </w:rPr>
        <w:t>68 п.л.).</w:t>
      </w:r>
    </w:p>
    <w:p w:rsidR="00310DB4" w:rsidRPr="00310DB4" w:rsidRDefault="00353E5C" w:rsidP="00292A79">
      <w:pPr>
        <w:pStyle w:val="1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14466C">
        <w:rPr>
          <w:rFonts w:ascii="Times New Roman" w:hAnsi="Times New Roman"/>
          <w:color w:val="000000"/>
          <w:sz w:val="26"/>
          <w:szCs w:val="26"/>
        </w:rPr>
        <w:t xml:space="preserve">4. </w:t>
      </w:r>
      <w:r w:rsidR="00310DB4" w:rsidRPr="00310DB4">
        <w:rPr>
          <w:rFonts w:ascii="Times New Roman" w:hAnsi="Times New Roman"/>
          <w:color w:val="000000"/>
          <w:sz w:val="26"/>
          <w:szCs w:val="26"/>
        </w:rPr>
        <w:t>Сергиенко Е.А., Таланова Н.Н. Модель психического как ментальная основа понимания телевизионной рекламы детьми 3-6 лет // Психологическ</w:t>
      </w:r>
      <w:r w:rsidR="00292A79">
        <w:rPr>
          <w:rFonts w:ascii="Times New Roman" w:hAnsi="Times New Roman"/>
          <w:color w:val="000000"/>
          <w:sz w:val="26"/>
          <w:szCs w:val="26"/>
        </w:rPr>
        <w:t>ие проблемы современного россий</w:t>
      </w:r>
      <w:r w:rsidR="00310DB4" w:rsidRPr="00310DB4">
        <w:rPr>
          <w:rFonts w:ascii="Times New Roman" w:hAnsi="Times New Roman"/>
          <w:color w:val="000000"/>
          <w:sz w:val="26"/>
          <w:szCs w:val="26"/>
        </w:rPr>
        <w:t xml:space="preserve">ского общества / Отв. ред. А.Л. Журавлев, Е.А. Сергиенко.– М.: Изд-во «Институт психологии РАН», 2012.– </w:t>
      </w:r>
      <w:r w:rsidR="00310DB4" w:rsidRPr="00310DB4">
        <w:rPr>
          <w:rFonts w:ascii="Times New Roman" w:hAnsi="Times New Roman"/>
          <w:color w:val="000000"/>
          <w:sz w:val="26"/>
          <w:szCs w:val="26"/>
          <w:lang w:val="en-US"/>
        </w:rPr>
        <w:t>c</w:t>
      </w:r>
      <w:r w:rsidR="003650A6">
        <w:rPr>
          <w:rFonts w:ascii="Times New Roman" w:hAnsi="Times New Roman"/>
          <w:color w:val="000000"/>
          <w:sz w:val="26"/>
          <w:szCs w:val="26"/>
        </w:rPr>
        <w:t>. 70-104 (1,</w:t>
      </w:r>
      <w:r w:rsidR="00310DB4" w:rsidRPr="00310DB4">
        <w:rPr>
          <w:rFonts w:ascii="Times New Roman" w:hAnsi="Times New Roman"/>
          <w:color w:val="000000"/>
          <w:sz w:val="26"/>
          <w:szCs w:val="26"/>
        </w:rPr>
        <w:t xml:space="preserve">6. п.л.). </w:t>
      </w:r>
    </w:p>
    <w:sectPr w:rsidR="00310DB4" w:rsidRPr="00310DB4" w:rsidSect="00A328F1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C3" w:rsidRDefault="001C02C3" w:rsidP="00A328F1">
      <w:pPr>
        <w:pStyle w:val="1"/>
        <w:spacing w:after="0" w:line="240" w:lineRule="auto"/>
      </w:pPr>
      <w:r>
        <w:separator/>
      </w:r>
    </w:p>
  </w:endnote>
  <w:endnote w:type="continuationSeparator" w:id="0">
    <w:p w:rsidR="001C02C3" w:rsidRDefault="001C02C3" w:rsidP="00A328F1">
      <w:pPr>
        <w:pStyle w:val="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3958454"/>
    </w:sdtPr>
    <w:sdtEndPr/>
    <w:sdtContent>
      <w:p w:rsidR="00696100" w:rsidRDefault="001C02C3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C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100" w:rsidRDefault="0069610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C3" w:rsidRDefault="001C02C3" w:rsidP="00A328F1">
      <w:pPr>
        <w:pStyle w:val="1"/>
        <w:spacing w:after="0" w:line="240" w:lineRule="auto"/>
      </w:pPr>
      <w:r>
        <w:separator/>
      </w:r>
    </w:p>
  </w:footnote>
  <w:footnote w:type="continuationSeparator" w:id="0">
    <w:p w:rsidR="001C02C3" w:rsidRDefault="001C02C3" w:rsidP="00A328F1">
      <w:pPr>
        <w:pStyle w:val="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2849F4"/>
    <w:multiLevelType w:val="hybridMultilevel"/>
    <w:tmpl w:val="90C2DD10"/>
    <w:lvl w:ilvl="0" w:tplc="A4A87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6705C6"/>
    <w:multiLevelType w:val="hybridMultilevel"/>
    <w:tmpl w:val="40EC023C"/>
    <w:lvl w:ilvl="0" w:tplc="93B2C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B5164"/>
    <w:multiLevelType w:val="hybridMultilevel"/>
    <w:tmpl w:val="B2D06890"/>
    <w:lvl w:ilvl="0" w:tplc="D832B130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7904FC"/>
    <w:multiLevelType w:val="hybridMultilevel"/>
    <w:tmpl w:val="B2D06890"/>
    <w:lvl w:ilvl="0" w:tplc="D832B130">
      <w:start w:val="1"/>
      <w:numFmt w:val="decimal"/>
      <w:lvlText w:val="%1."/>
      <w:lvlJc w:val="left"/>
      <w:pPr>
        <w:ind w:left="1729" w:hanging="10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643C3E"/>
    <w:multiLevelType w:val="hybridMultilevel"/>
    <w:tmpl w:val="8A0C87E2"/>
    <w:lvl w:ilvl="0" w:tplc="7F90313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C9E5A19"/>
    <w:multiLevelType w:val="hybridMultilevel"/>
    <w:tmpl w:val="A484CBA0"/>
    <w:lvl w:ilvl="0" w:tplc="A7C235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9D4E63"/>
    <w:multiLevelType w:val="hybridMultilevel"/>
    <w:tmpl w:val="56AA0A4E"/>
    <w:lvl w:ilvl="0" w:tplc="9DB46E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D26F9"/>
    <w:multiLevelType w:val="multilevel"/>
    <w:tmpl w:val="567A1D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6F3228E"/>
    <w:multiLevelType w:val="hybridMultilevel"/>
    <w:tmpl w:val="DFD6AEAE"/>
    <w:lvl w:ilvl="0" w:tplc="17D24F1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1">
    <w:nsid w:val="53C46072"/>
    <w:multiLevelType w:val="hybridMultilevel"/>
    <w:tmpl w:val="1750B9E8"/>
    <w:lvl w:ilvl="0" w:tplc="E96A1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4710A"/>
    <w:multiLevelType w:val="hybridMultilevel"/>
    <w:tmpl w:val="7AFEF3B8"/>
    <w:lvl w:ilvl="0" w:tplc="CEC4E2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91685"/>
    <w:multiLevelType w:val="multilevel"/>
    <w:tmpl w:val="48F09D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9E40173"/>
    <w:multiLevelType w:val="hybridMultilevel"/>
    <w:tmpl w:val="6A9C5942"/>
    <w:lvl w:ilvl="0" w:tplc="93B2C0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355D0"/>
    <w:multiLevelType w:val="hybridMultilevel"/>
    <w:tmpl w:val="313E6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7E"/>
    <w:rsid w:val="000018E7"/>
    <w:rsid w:val="00003D42"/>
    <w:rsid w:val="00004446"/>
    <w:rsid w:val="00013B5D"/>
    <w:rsid w:val="00013FA6"/>
    <w:rsid w:val="00025923"/>
    <w:rsid w:val="00032879"/>
    <w:rsid w:val="000616E1"/>
    <w:rsid w:val="00076A95"/>
    <w:rsid w:val="00093241"/>
    <w:rsid w:val="00093548"/>
    <w:rsid w:val="000A0A34"/>
    <w:rsid w:val="000B75BF"/>
    <w:rsid w:val="000C1161"/>
    <w:rsid w:val="000C7136"/>
    <w:rsid w:val="000E0EE1"/>
    <w:rsid w:val="000E3709"/>
    <w:rsid w:val="000F0CFC"/>
    <w:rsid w:val="001133B6"/>
    <w:rsid w:val="00114404"/>
    <w:rsid w:val="00131B8B"/>
    <w:rsid w:val="00133853"/>
    <w:rsid w:val="0014466C"/>
    <w:rsid w:val="001453B1"/>
    <w:rsid w:val="00155C2A"/>
    <w:rsid w:val="0016727E"/>
    <w:rsid w:val="001673AF"/>
    <w:rsid w:val="001B791E"/>
    <w:rsid w:val="001C02C3"/>
    <w:rsid w:val="001D18EC"/>
    <w:rsid w:val="001F70EB"/>
    <w:rsid w:val="00230500"/>
    <w:rsid w:val="00267804"/>
    <w:rsid w:val="00272CED"/>
    <w:rsid w:val="00292A79"/>
    <w:rsid w:val="00294AA2"/>
    <w:rsid w:val="002C623E"/>
    <w:rsid w:val="00310DB4"/>
    <w:rsid w:val="00315D71"/>
    <w:rsid w:val="00353E5C"/>
    <w:rsid w:val="003650A6"/>
    <w:rsid w:val="0037776F"/>
    <w:rsid w:val="00397B1A"/>
    <w:rsid w:val="003A3350"/>
    <w:rsid w:val="003A35DE"/>
    <w:rsid w:val="003B4214"/>
    <w:rsid w:val="003B62B5"/>
    <w:rsid w:val="003D19F2"/>
    <w:rsid w:val="003F5CDC"/>
    <w:rsid w:val="004020B2"/>
    <w:rsid w:val="0044744F"/>
    <w:rsid w:val="00452651"/>
    <w:rsid w:val="00461A0D"/>
    <w:rsid w:val="00463AA1"/>
    <w:rsid w:val="00466CE9"/>
    <w:rsid w:val="0048260A"/>
    <w:rsid w:val="004B2F23"/>
    <w:rsid w:val="004C1797"/>
    <w:rsid w:val="004E1F9A"/>
    <w:rsid w:val="004E6124"/>
    <w:rsid w:val="004F387A"/>
    <w:rsid w:val="004F6627"/>
    <w:rsid w:val="00506FBF"/>
    <w:rsid w:val="005223DB"/>
    <w:rsid w:val="00573A49"/>
    <w:rsid w:val="005763A6"/>
    <w:rsid w:val="0057781E"/>
    <w:rsid w:val="00577EBD"/>
    <w:rsid w:val="00595930"/>
    <w:rsid w:val="005B3A09"/>
    <w:rsid w:val="005C16E0"/>
    <w:rsid w:val="005C78FF"/>
    <w:rsid w:val="005D6CC6"/>
    <w:rsid w:val="005D6F03"/>
    <w:rsid w:val="005E1DB1"/>
    <w:rsid w:val="005F0716"/>
    <w:rsid w:val="00622C95"/>
    <w:rsid w:val="0062412A"/>
    <w:rsid w:val="006350D7"/>
    <w:rsid w:val="00640E22"/>
    <w:rsid w:val="006650BB"/>
    <w:rsid w:val="0067042D"/>
    <w:rsid w:val="00685DDA"/>
    <w:rsid w:val="006860F1"/>
    <w:rsid w:val="006872C4"/>
    <w:rsid w:val="0068787D"/>
    <w:rsid w:val="00696100"/>
    <w:rsid w:val="006A28B2"/>
    <w:rsid w:val="006A4015"/>
    <w:rsid w:val="006E2226"/>
    <w:rsid w:val="006F0409"/>
    <w:rsid w:val="00705301"/>
    <w:rsid w:val="00714861"/>
    <w:rsid w:val="00726221"/>
    <w:rsid w:val="00751A80"/>
    <w:rsid w:val="00770BCF"/>
    <w:rsid w:val="007934AC"/>
    <w:rsid w:val="007A3D3B"/>
    <w:rsid w:val="007A77BA"/>
    <w:rsid w:val="007B36B3"/>
    <w:rsid w:val="007C2DCC"/>
    <w:rsid w:val="007D1E61"/>
    <w:rsid w:val="007E1662"/>
    <w:rsid w:val="007E2B34"/>
    <w:rsid w:val="007F213B"/>
    <w:rsid w:val="007F63E4"/>
    <w:rsid w:val="00807347"/>
    <w:rsid w:val="00845417"/>
    <w:rsid w:val="008467B3"/>
    <w:rsid w:val="00847291"/>
    <w:rsid w:val="00870CF6"/>
    <w:rsid w:val="00876A63"/>
    <w:rsid w:val="00886660"/>
    <w:rsid w:val="008A39AA"/>
    <w:rsid w:val="008A530A"/>
    <w:rsid w:val="008B1FFB"/>
    <w:rsid w:val="008B3F2E"/>
    <w:rsid w:val="00931C08"/>
    <w:rsid w:val="0094199A"/>
    <w:rsid w:val="00953F60"/>
    <w:rsid w:val="0096020F"/>
    <w:rsid w:val="00965D1D"/>
    <w:rsid w:val="00973770"/>
    <w:rsid w:val="00976AA3"/>
    <w:rsid w:val="009776B8"/>
    <w:rsid w:val="00996D30"/>
    <w:rsid w:val="009A39B2"/>
    <w:rsid w:val="009A6556"/>
    <w:rsid w:val="009D3A1B"/>
    <w:rsid w:val="009D3E43"/>
    <w:rsid w:val="009E5F4C"/>
    <w:rsid w:val="009F0E71"/>
    <w:rsid w:val="009F7F14"/>
    <w:rsid w:val="00A0388C"/>
    <w:rsid w:val="00A328F1"/>
    <w:rsid w:val="00A36F41"/>
    <w:rsid w:val="00A43235"/>
    <w:rsid w:val="00A61F1A"/>
    <w:rsid w:val="00AB4401"/>
    <w:rsid w:val="00AB703C"/>
    <w:rsid w:val="00AC5AEB"/>
    <w:rsid w:val="00AF1D14"/>
    <w:rsid w:val="00AF70B3"/>
    <w:rsid w:val="00B07D5F"/>
    <w:rsid w:val="00B12393"/>
    <w:rsid w:val="00B219FC"/>
    <w:rsid w:val="00B3080F"/>
    <w:rsid w:val="00B51EE1"/>
    <w:rsid w:val="00B565C3"/>
    <w:rsid w:val="00B575E5"/>
    <w:rsid w:val="00B84A57"/>
    <w:rsid w:val="00B87404"/>
    <w:rsid w:val="00BA3849"/>
    <w:rsid w:val="00BB1384"/>
    <w:rsid w:val="00BB42E3"/>
    <w:rsid w:val="00BE56B0"/>
    <w:rsid w:val="00BF2AEC"/>
    <w:rsid w:val="00C1571D"/>
    <w:rsid w:val="00C23A76"/>
    <w:rsid w:val="00C34B7B"/>
    <w:rsid w:val="00C511FF"/>
    <w:rsid w:val="00C65BF1"/>
    <w:rsid w:val="00C67C7E"/>
    <w:rsid w:val="00C73279"/>
    <w:rsid w:val="00C8286E"/>
    <w:rsid w:val="00C8589C"/>
    <w:rsid w:val="00CB2E04"/>
    <w:rsid w:val="00CB3350"/>
    <w:rsid w:val="00CC1B9A"/>
    <w:rsid w:val="00CC1D32"/>
    <w:rsid w:val="00CD4D27"/>
    <w:rsid w:val="00CD70E6"/>
    <w:rsid w:val="00CE5738"/>
    <w:rsid w:val="00CF0346"/>
    <w:rsid w:val="00D40A76"/>
    <w:rsid w:val="00D43844"/>
    <w:rsid w:val="00D7090F"/>
    <w:rsid w:val="00D741C1"/>
    <w:rsid w:val="00D8122C"/>
    <w:rsid w:val="00D9746E"/>
    <w:rsid w:val="00DB6E21"/>
    <w:rsid w:val="00DD17C6"/>
    <w:rsid w:val="00DE2A1C"/>
    <w:rsid w:val="00E01BAE"/>
    <w:rsid w:val="00E06DF8"/>
    <w:rsid w:val="00E51D04"/>
    <w:rsid w:val="00E53D47"/>
    <w:rsid w:val="00E64D30"/>
    <w:rsid w:val="00E93058"/>
    <w:rsid w:val="00E95324"/>
    <w:rsid w:val="00EA7528"/>
    <w:rsid w:val="00EB2CD5"/>
    <w:rsid w:val="00EB429A"/>
    <w:rsid w:val="00F15939"/>
    <w:rsid w:val="00F26664"/>
    <w:rsid w:val="00F37F90"/>
    <w:rsid w:val="00F4127F"/>
    <w:rsid w:val="00F433F8"/>
    <w:rsid w:val="00F6007C"/>
    <w:rsid w:val="00F64CD0"/>
    <w:rsid w:val="00F704EC"/>
    <w:rsid w:val="00FC3459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1"/>
    <w:next w:val="1"/>
    <w:link w:val="70"/>
    <w:qFormat/>
    <w:rsid w:val="00C67C7E"/>
    <w:pPr>
      <w:keepNext/>
      <w:widowControl w:val="0"/>
      <w:spacing w:after="0" w:line="360" w:lineRule="auto"/>
      <w:ind w:firstLine="567"/>
      <w:jc w:val="both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BB42E3"/>
  </w:style>
  <w:style w:type="paragraph" w:customStyle="1" w:styleId="1">
    <w:name w:val="Обычный1"/>
    <w:qFormat/>
    <w:rsid w:val="00C67C7E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rsid w:val="00C67C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 Знак Знак Знак"/>
    <w:basedOn w:val="1"/>
    <w:rsid w:val="00C67C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1"/>
    <w:uiPriority w:val="99"/>
    <w:unhideWhenUsed/>
    <w:rsid w:val="00C67C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1"/>
    <w:link w:val="30"/>
    <w:rsid w:val="00C67C7E"/>
    <w:pPr>
      <w:spacing w:before="60"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67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1"/>
    <w:uiPriority w:val="34"/>
    <w:qFormat/>
    <w:rsid w:val="00C67C7E"/>
    <w:pPr>
      <w:ind w:left="720"/>
      <w:contextualSpacing/>
    </w:pPr>
  </w:style>
  <w:style w:type="character" w:styleId="a6">
    <w:name w:val="Strong"/>
    <w:basedOn w:val="a0"/>
    <w:uiPriority w:val="22"/>
    <w:qFormat/>
    <w:rsid w:val="00C67C7E"/>
    <w:rPr>
      <w:b/>
      <w:bCs/>
    </w:rPr>
  </w:style>
  <w:style w:type="paragraph" w:styleId="a7">
    <w:name w:val="Body Text"/>
    <w:basedOn w:val="1"/>
    <w:link w:val="a8"/>
    <w:rsid w:val="00C67C7E"/>
    <w:pPr>
      <w:widowControl w:val="0"/>
      <w:suppressAutoHyphens/>
      <w:autoSpaceDE w:val="0"/>
      <w:spacing w:after="120" w:line="240" w:lineRule="auto"/>
    </w:pPr>
    <w:rPr>
      <w:rFonts w:ascii="Baltica" w:eastAsia="Times New Roman" w:hAnsi="Baltica" w:cs="Baltica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67C7E"/>
    <w:rPr>
      <w:rFonts w:ascii="Baltica" w:eastAsia="Times New Roman" w:hAnsi="Baltica" w:cs="Baltica"/>
      <w:sz w:val="24"/>
      <w:szCs w:val="24"/>
      <w:lang w:eastAsia="ar-SA"/>
    </w:rPr>
  </w:style>
  <w:style w:type="paragraph" w:customStyle="1" w:styleId="10">
    <w:name w:val="Абзац списка1"/>
    <w:basedOn w:val="1"/>
    <w:rsid w:val="00C67C7E"/>
    <w:pPr>
      <w:suppressAutoHyphens/>
      <w:ind w:left="720"/>
    </w:pPr>
    <w:rPr>
      <w:lang w:eastAsia="ar-SA"/>
    </w:rPr>
  </w:style>
  <w:style w:type="paragraph" w:styleId="a9">
    <w:name w:val="Balloon Text"/>
    <w:basedOn w:val="1"/>
    <w:link w:val="aa"/>
    <w:uiPriority w:val="99"/>
    <w:semiHidden/>
    <w:unhideWhenUsed/>
    <w:rsid w:val="00C6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C7E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67C7E"/>
    <w:rPr>
      <w:color w:val="0000FF"/>
      <w:u w:val="single"/>
    </w:rPr>
  </w:style>
  <w:style w:type="paragraph" w:customStyle="1" w:styleId="sdfootnote">
    <w:name w:val="sdfootnote"/>
    <w:basedOn w:val="1"/>
    <w:rsid w:val="00C67C7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1"/>
    <w:link w:val="ad"/>
    <w:uiPriority w:val="99"/>
    <w:semiHidden/>
    <w:unhideWhenUsed/>
    <w:rsid w:val="00C6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7C7E"/>
    <w:rPr>
      <w:rFonts w:ascii="Calibri" w:eastAsia="Calibri" w:hAnsi="Calibri" w:cs="Times New Roman"/>
    </w:rPr>
  </w:style>
  <w:style w:type="paragraph" w:styleId="ae">
    <w:name w:val="footer"/>
    <w:basedOn w:val="1"/>
    <w:link w:val="af"/>
    <w:uiPriority w:val="99"/>
    <w:unhideWhenUsed/>
    <w:rsid w:val="00C6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7C7E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C67C7E"/>
    <w:rPr>
      <w:rFonts w:ascii="Cambria" w:eastAsia="Times New Roman" w:hAnsi="Cambria" w:cs="Times New Roman"/>
    </w:rPr>
  </w:style>
  <w:style w:type="character" w:styleId="af0">
    <w:name w:val="page number"/>
    <w:basedOn w:val="a0"/>
    <w:rsid w:val="00C67C7E"/>
  </w:style>
  <w:style w:type="paragraph" w:styleId="af1">
    <w:name w:val="List Paragraph"/>
    <w:basedOn w:val="1"/>
    <w:uiPriority w:val="34"/>
    <w:qFormat/>
    <w:rsid w:val="00C67C7E"/>
    <w:pPr>
      <w:ind w:left="720"/>
      <w:contextualSpacing/>
    </w:pPr>
  </w:style>
  <w:style w:type="paragraph" w:styleId="af2">
    <w:name w:val="Plain Text"/>
    <w:basedOn w:val="1"/>
    <w:link w:val="af3"/>
    <w:rsid w:val="00C67C7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67C7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A32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1"/>
    <w:next w:val="1"/>
    <w:link w:val="70"/>
    <w:qFormat/>
    <w:rsid w:val="00C67C7E"/>
    <w:pPr>
      <w:keepNext/>
      <w:widowControl w:val="0"/>
      <w:spacing w:after="0" w:line="360" w:lineRule="auto"/>
      <w:ind w:firstLine="567"/>
      <w:jc w:val="both"/>
      <w:outlineLvl w:val="6"/>
    </w:pPr>
    <w:rPr>
      <w:rFonts w:ascii="Times New Roman" w:eastAsia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qFormat/>
    <w:rsid w:val="00BB42E3"/>
  </w:style>
  <w:style w:type="paragraph" w:customStyle="1" w:styleId="1">
    <w:name w:val="Обычный1"/>
    <w:qFormat/>
    <w:rsid w:val="00C67C7E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rsid w:val="00C67C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4">
    <w:name w:val="Знак Знак Знак Знак"/>
    <w:basedOn w:val="1"/>
    <w:rsid w:val="00C67C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1"/>
    <w:uiPriority w:val="99"/>
    <w:unhideWhenUsed/>
    <w:rsid w:val="00C67C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1"/>
    <w:link w:val="30"/>
    <w:rsid w:val="00C67C7E"/>
    <w:pPr>
      <w:spacing w:before="60"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C67C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1"/>
    <w:uiPriority w:val="34"/>
    <w:qFormat/>
    <w:rsid w:val="00C67C7E"/>
    <w:pPr>
      <w:ind w:left="720"/>
      <w:contextualSpacing/>
    </w:pPr>
  </w:style>
  <w:style w:type="character" w:styleId="a6">
    <w:name w:val="Strong"/>
    <w:basedOn w:val="a0"/>
    <w:uiPriority w:val="22"/>
    <w:qFormat/>
    <w:rsid w:val="00C67C7E"/>
    <w:rPr>
      <w:b/>
      <w:bCs/>
    </w:rPr>
  </w:style>
  <w:style w:type="paragraph" w:styleId="a7">
    <w:name w:val="Body Text"/>
    <w:basedOn w:val="1"/>
    <w:link w:val="a8"/>
    <w:rsid w:val="00C67C7E"/>
    <w:pPr>
      <w:widowControl w:val="0"/>
      <w:suppressAutoHyphens/>
      <w:autoSpaceDE w:val="0"/>
      <w:spacing w:after="120" w:line="240" w:lineRule="auto"/>
    </w:pPr>
    <w:rPr>
      <w:rFonts w:ascii="Baltica" w:eastAsia="Times New Roman" w:hAnsi="Baltica" w:cs="Baltica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C67C7E"/>
    <w:rPr>
      <w:rFonts w:ascii="Baltica" w:eastAsia="Times New Roman" w:hAnsi="Baltica" w:cs="Baltica"/>
      <w:sz w:val="24"/>
      <w:szCs w:val="24"/>
      <w:lang w:eastAsia="ar-SA"/>
    </w:rPr>
  </w:style>
  <w:style w:type="paragraph" w:customStyle="1" w:styleId="10">
    <w:name w:val="Абзац списка1"/>
    <w:basedOn w:val="1"/>
    <w:rsid w:val="00C67C7E"/>
    <w:pPr>
      <w:suppressAutoHyphens/>
      <w:ind w:left="720"/>
    </w:pPr>
    <w:rPr>
      <w:lang w:eastAsia="ar-SA"/>
    </w:rPr>
  </w:style>
  <w:style w:type="paragraph" w:styleId="a9">
    <w:name w:val="Balloon Text"/>
    <w:basedOn w:val="1"/>
    <w:link w:val="aa"/>
    <w:uiPriority w:val="99"/>
    <w:semiHidden/>
    <w:unhideWhenUsed/>
    <w:rsid w:val="00C67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7C7E"/>
    <w:rPr>
      <w:rFonts w:ascii="Tahoma" w:eastAsia="Calibri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67C7E"/>
    <w:rPr>
      <w:color w:val="0000FF"/>
      <w:u w:val="single"/>
    </w:rPr>
  </w:style>
  <w:style w:type="paragraph" w:customStyle="1" w:styleId="sdfootnote">
    <w:name w:val="sdfootnote"/>
    <w:basedOn w:val="1"/>
    <w:rsid w:val="00C67C7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</w:rPr>
  </w:style>
  <w:style w:type="paragraph" w:styleId="ac">
    <w:name w:val="header"/>
    <w:basedOn w:val="1"/>
    <w:link w:val="ad"/>
    <w:uiPriority w:val="99"/>
    <w:semiHidden/>
    <w:unhideWhenUsed/>
    <w:rsid w:val="00C6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7C7E"/>
    <w:rPr>
      <w:rFonts w:ascii="Calibri" w:eastAsia="Calibri" w:hAnsi="Calibri" w:cs="Times New Roman"/>
    </w:rPr>
  </w:style>
  <w:style w:type="paragraph" w:styleId="ae">
    <w:name w:val="footer"/>
    <w:basedOn w:val="1"/>
    <w:link w:val="af"/>
    <w:uiPriority w:val="99"/>
    <w:unhideWhenUsed/>
    <w:rsid w:val="00C6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67C7E"/>
    <w:rPr>
      <w:rFonts w:ascii="Calibri" w:eastAsia="Calibri" w:hAnsi="Calibri" w:cs="Times New Roman"/>
    </w:rPr>
  </w:style>
  <w:style w:type="paragraph" w:customStyle="1" w:styleId="11">
    <w:name w:val="Обычный1"/>
    <w:qFormat/>
    <w:rsid w:val="00C67C7E"/>
    <w:rPr>
      <w:rFonts w:ascii="Cambria" w:eastAsia="Times New Roman" w:hAnsi="Cambria" w:cs="Times New Roman"/>
    </w:rPr>
  </w:style>
  <w:style w:type="character" w:styleId="af0">
    <w:name w:val="page number"/>
    <w:basedOn w:val="a0"/>
    <w:rsid w:val="00C67C7E"/>
  </w:style>
  <w:style w:type="paragraph" w:styleId="af1">
    <w:name w:val="List Paragraph"/>
    <w:basedOn w:val="1"/>
    <w:uiPriority w:val="34"/>
    <w:qFormat/>
    <w:rsid w:val="00C67C7E"/>
    <w:pPr>
      <w:ind w:left="720"/>
      <w:contextualSpacing/>
    </w:pPr>
  </w:style>
  <w:style w:type="paragraph" w:styleId="af2">
    <w:name w:val="Plain Text"/>
    <w:basedOn w:val="1"/>
    <w:link w:val="af3"/>
    <w:rsid w:val="00C67C7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C67C7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A32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psystudy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3;\Desktop\&#1075;&#1088;&#1072;&#1092;&#1080;&#1082;%20&#1086;&#1073;&#1097;&#1080;&#1081;%20&#1087;&#1086;%20&#1086;&#1073;&#1084;&#1072;&#1085;&#1091;%20&#1087;&#1086;%20&#1076;&#1074;&#1091;&#1084;%20&#1079;&#1072;&#1076;&#1072;&#1095;&#1072;&#108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3;\Desktop\&#1075;&#1088;&#1072;&#1092;&#1080;&#1082;&#1080;%20&#1087;&#1086;%20&#1088;&#1077;&#1082;&#1083;&#1072;&#1084;&#1077;%20&#1076;&#1083;&#1103;%20&#1076;&#1080;&#1089;&#1089;&#1077;&#1088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3;\Desktop\&#1075;&#1088;&#1072;&#1092;&#1080;&#1082;&#1080;%20&#1087;&#1086;%20&#1088;&#1077;&#1082;&#1083;&#1072;&#1084;&#1077;%20&#1076;&#1083;&#1103;%20&#1076;&#1080;&#1089;&#1089;&#1077;&#1088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3;\Desktop\&#1075;&#1088;&#1072;&#1092;&#1080;&#1082;&#1080;%20&#1076;&#1083;&#1103;%20&#1089;&#1090;&#1072;&#1090;&#1100;&#1080;%20&#1074;&#1077;&#1088;&#1085;&#1099;&#1077;%20&#1087;&#1086;%20&#1085;&#1072;&#1088;&#1088;&#1072;&#1090;&#1080;&#1074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4543963254593"/>
          <c:y val="7.4548702245552712E-2"/>
          <c:w val="0.71973512685914365"/>
          <c:h val="0.798225065616798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тест 1</c:v>
                </c:pt>
              </c:strCache>
            </c:strRef>
          </c:tx>
          <c:spPr>
            <a:pattFill prst="pct80">
              <a:fgClr>
                <a:srgbClr val="80808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Лист1!$D$4:$G$4</c:f>
              <c:strCache>
                <c:ptCount val="4"/>
                <c:pt idx="0">
                  <c:v>3-года</c:v>
                </c:pt>
                <c:pt idx="1">
                  <c:v>4-года</c:v>
                </c:pt>
                <c:pt idx="2">
                  <c:v>5-лет</c:v>
                </c:pt>
                <c:pt idx="3">
                  <c:v>6-лет</c:v>
                </c:pt>
              </c:strCache>
            </c:strRef>
          </c:cat>
          <c:val>
            <c:numRef>
              <c:f>Лист1!$D$5:$G$5</c:f>
              <c:numCache>
                <c:formatCode>0%</c:formatCode>
                <c:ptCount val="4"/>
                <c:pt idx="0">
                  <c:v>0.23</c:v>
                </c:pt>
                <c:pt idx="1">
                  <c:v>0.22000000000000008</c:v>
                </c:pt>
                <c:pt idx="2">
                  <c:v>0.57000000000000062</c:v>
                </c:pt>
                <c:pt idx="3">
                  <c:v>0.85000000000000164</c:v>
                </c:pt>
              </c:numCache>
            </c:numRef>
          </c:val>
        </c:ser>
        <c:ser>
          <c:idx val="1"/>
          <c:order val="1"/>
          <c:tx>
            <c:strRef>
              <c:f>Лист1!$C$6</c:f>
              <c:strCache>
                <c:ptCount val="1"/>
                <c:pt idx="0">
                  <c:v>тест 2</c:v>
                </c:pt>
              </c:strCache>
            </c:strRef>
          </c:tx>
          <c:spPr>
            <a:pattFill prst="wdUpDiag">
              <a:fgClr>
                <a:srgbClr val="96969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Лист1!$D$4:$G$4</c:f>
              <c:strCache>
                <c:ptCount val="4"/>
                <c:pt idx="0">
                  <c:v>3-года</c:v>
                </c:pt>
                <c:pt idx="1">
                  <c:v>4-года</c:v>
                </c:pt>
                <c:pt idx="2">
                  <c:v>5-лет</c:v>
                </c:pt>
                <c:pt idx="3">
                  <c:v>6-лет</c:v>
                </c:pt>
              </c:strCache>
            </c:strRef>
          </c:cat>
          <c:val>
            <c:numRef>
              <c:f>Лист1!$D$6:$G$6</c:f>
              <c:numCache>
                <c:formatCode>0%</c:formatCode>
                <c:ptCount val="4"/>
                <c:pt idx="0">
                  <c:v>8.0000000000000224E-2</c:v>
                </c:pt>
                <c:pt idx="1">
                  <c:v>0.29000000000000031</c:v>
                </c:pt>
                <c:pt idx="2">
                  <c:v>0.48000000000000032</c:v>
                </c:pt>
                <c:pt idx="3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2963584"/>
        <c:axId val="128173184"/>
      </c:barChart>
      <c:catAx>
        <c:axId val="112963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28173184"/>
        <c:crosses val="autoZero"/>
        <c:auto val="1"/>
        <c:lblAlgn val="ctr"/>
        <c:lblOffset val="100"/>
        <c:noMultiLvlLbl val="0"/>
      </c:catAx>
      <c:valAx>
        <c:axId val="1281731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1296358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794297352342209"/>
          <c:y val="9.2857304787431746E-2"/>
          <c:w val="0.62118126272912721"/>
          <c:h val="0.746429873098976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Лист1!$H$64</c:f>
              <c:strCache>
                <c:ptCount val="1"/>
                <c:pt idx="0">
                  <c:v>"Семья"</c:v>
                </c:pt>
              </c:strCache>
            </c:strRef>
          </c:tx>
          <c:spPr>
            <a:pattFill prst="pct80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Лист1!$I$63:$L$63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Лист1!$I$64:$L$64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4.0000000000000022E-2</c:v>
                </c:pt>
                <c:pt idx="3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Лист1!$H$65</c:f>
              <c:strCache>
                <c:ptCount val="1"/>
                <c:pt idx="0">
                  <c:v>"Дети-сироты"</c:v>
                </c:pt>
              </c:strCache>
            </c:strRef>
          </c:tx>
          <c:spPr>
            <a:pattFill prst="horzBrick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Лист1!$I$63:$L$63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Лист1!$I$65:$L$65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0.17</c:v>
                </c:pt>
                <c:pt idx="3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Лист1!$H$66</c:f>
              <c:strCache>
                <c:ptCount val="1"/>
                <c:pt idx="0">
                  <c:v>"Киндер-делис"</c:v>
                </c:pt>
              </c:strCache>
            </c:strRef>
          </c:tx>
          <c:spPr>
            <a:pattFill prst="dkUpDiag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Лист1!$I$63:$L$63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Лист1!$I$66:$L$66</c:f>
              <c:numCache>
                <c:formatCode>0%</c:formatCode>
                <c:ptCount val="4"/>
                <c:pt idx="0">
                  <c:v>8.0000000000000043E-2</c:v>
                </c:pt>
                <c:pt idx="1">
                  <c:v>7.0000000000000021E-2</c:v>
                </c:pt>
                <c:pt idx="2">
                  <c:v>0.12000000000000002</c:v>
                </c:pt>
                <c:pt idx="3">
                  <c:v>0.35000000000000031</c:v>
                </c:pt>
              </c:numCache>
            </c:numRef>
          </c:val>
        </c:ser>
        <c:ser>
          <c:idx val="3"/>
          <c:order val="3"/>
          <c:tx>
            <c:strRef>
              <c:f>Лист1!$H$67</c:f>
              <c:strCache>
                <c:ptCount val="1"/>
                <c:pt idx="0">
                  <c:v>"Фруто-няня"</c:v>
                </c:pt>
              </c:strCache>
            </c:strRef>
          </c:tx>
          <c:spPr>
            <a:pattFill prst="dkVert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Лист1!$I$63:$L$63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Лист1!$I$67:$L$67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</c:v>
                </c:pt>
                <c:pt idx="2">
                  <c:v>0.14000000000000001</c:v>
                </c:pt>
                <c:pt idx="3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Лист1!$H$68</c:f>
              <c:strCache>
                <c:ptCount val="1"/>
                <c:pt idx="0">
                  <c:v>"Беби-анабель"</c:v>
                </c:pt>
              </c:strCache>
            </c:strRef>
          </c:tx>
          <c:spPr>
            <a:pattFill prst="wdUpDiag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Лист1!$I$63:$L$63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Лист1!$I$68:$L$68</c:f>
              <c:numCache>
                <c:formatCode>0%</c:formatCode>
                <c:ptCount val="4"/>
                <c:pt idx="0">
                  <c:v>0</c:v>
                </c:pt>
                <c:pt idx="1">
                  <c:v>7.0000000000000021E-2</c:v>
                </c:pt>
                <c:pt idx="2">
                  <c:v>0.17</c:v>
                </c:pt>
                <c:pt idx="3">
                  <c:v>0.1</c:v>
                </c:pt>
              </c:numCache>
            </c:numRef>
          </c:val>
        </c:ser>
        <c:ser>
          <c:idx val="5"/>
          <c:order val="5"/>
          <c:tx>
            <c:strRef>
              <c:f>Лист1!$H$69</c:f>
              <c:strCache>
                <c:ptCount val="1"/>
                <c:pt idx="0">
                  <c:v>"Лего"</c:v>
                </c:pt>
              </c:strCache>
            </c:strRef>
          </c:tx>
          <c:spPr>
            <a:pattFill prst="dkHorz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Лист1!$I$63:$L$63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Лист1!$I$69:$L$69</c:f>
              <c:numCache>
                <c:formatCode>0%</c:formatCode>
                <c:ptCount val="4"/>
                <c:pt idx="0">
                  <c:v>0</c:v>
                </c:pt>
                <c:pt idx="1">
                  <c:v>0.14000000000000001</c:v>
                </c:pt>
                <c:pt idx="2">
                  <c:v>0.26</c:v>
                </c:pt>
                <c:pt idx="3">
                  <c:v>0.15000000000000024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597824"/>
        <c:axId val="111599616"/>
      </c:barChart>
      <c:catAx>
        <c:axId val="111597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59961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11599616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597824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52749490835102"/>
          <c:y val="0.23928613156761358"/>
          <c:w val="0.23217922606924588"/>
          <c:h val="0.45357221953860832"/>
        </c:manualLayout>
      </c:layout>
      <c:overlay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816337309009602"/>
          <c:y val="9.2198900843933021E-2"/>
          <c:w val="0.62040878149790757"/>
          <c:h val="0.748229541464226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Лист1!$H$35</c:f>
              <c:strCache>
                <c:ptCount val="1"/>
                <c:pt idx="0">
                  <c:v>"Семья"</c:v>
                </c:pt>
              </c:strCache>
            </c:strRef>
          </c:tx>
          <c:spPr>
            <a:pattFill prst="wdDnDiag">
              <a:fgClr>
                <a:srgbClr val="00000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Лист1!$I$34:$L$34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Лист1!$I$35:$L$35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7.0000000000000021E-2</c:v>
                </c:pt>
                <c:pt idx="2">
                  <c:v>0.4</c:v>
                </c:pt>
                <c:pt idx="3">
                  <c:v>0.35000000000000031</c:v>
                </c:pt>
              </c:numCache>
            </c:numRef>
          </c:val>
        </c:ser>
        <c:ser>
          <c:idx val="1"/>
          <c:order val="1"/>
          <c:tx>
            <c:strRef>
              <c:f>Лист1!$H$36</c:f>
              <c:strCache>
                <c:ptCount val="1"/>
                <c:pt idx="0">
                  <c:v>"Дети-сироты"</c:v>
                </c:pt>
              </c:strCache>
            </c:strRef>
          </c:tx>
          <c:spPr>
            <a:pattFill prst="dkHorz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Лист1!$I$34:$L$34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Лист1!$I$36:$L$36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0.31000000000000161</c:v>
                </c:pt>
                <c:pt idx="3">
                  <c:v>0.35000000000000031</c:v>
                </c:pt>
              </c:numCache>
            </c:numRef>
          </c:val>
        </c:ser>
        <c:ser>
          <c:idx val="2"/>
          <c:order val="2"/>
          <c:tx>
            <c:strRef>
              <c:f>Лист1!$H$37</c:f>
              <c:strCache>
                <c:ptCount val="1"/>
                <c:pt idx="0">
                  <c:v>"Киндер-делис"</c:v>
                </c:pt>
              </c:strCache>
            </c:strRef>
          </c:tx>
          <c:spPr>
            <a:pattFill prst="pct90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Лист1!$I$34:$L$34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Лист1!$I$37:$L$37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</c:v>
                </c:pt>
                <c:pt idx="2">
                  <c:v>0.26</c:v>
                </c:pt>
                <c:pt idx="3">
                  <c:v>0.30000000000000032</c:v>
                </c:pt>
              </c:numCache>
            </c:numRef>
          </c:val>
        </c:ser>
        <c:ser>
          <c:idx val="3"/>
          <c:order val="3"/>
          <c:tx>
            <c:strRef>
              <c:f>Лист1!$H$38</c:f>
              <c:strCache>
                <c:ptCount val="1"/>
                <c:pt idx="0">
                  <c:v>"Фруто-няня"</c:v>
                </c:pt>
              </c:strCache>
            </c:strRef>
          </c:tx>
          <c:spPr>
            <a:pattFill prst="wdUpDiag">
              <a:fgClr>
                <a:srgbClr val="000000"/>
              </a:fgClr>
              <a:bgClr>
                <a:srgbClr val="FFFFFF"/>
              </a:bgClr>
            </a:pattFill>
            <a:ln w="25400">
              <a:noFill/>
            </a:ln>
          </c:spPr>
          <c:invertIfNegative val="0"/>
          <c:cat>
            <c:strRef>
              <c:f>Лист1!$I$34:$L$34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Лист1!$I$38:$L$38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0.35000000000000031</c:v>
                </c:pt>
                <c:pt idx="3">
                  <c:v>0.30000000000000032</c:v>
                </c:pt>
              </c:numCache>
            </c:numRef>
          </c:val>
        </c:ser>
        <c:ser>
          <c:idx val="4"/>
          <c:order val="4"/>
          <c:tx>
            <c:strRef>
              <c:f>Лист1!$H$39</c:f>
              <c:strCache>
                <c:ptCount val="1"/>
                <c:pt idx="0">
                  <c:v>"Беби-анабель"</c:v>
                </c:pt>
              </c:strCache>
            </c:strRef>
          </c:tx>
          <c:spPr>
            <a:pattFill prst="trellis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Лист1!$I$34:$L$34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Лист1!$I$39:$L$39</c:f>
              <c:numCache>
                <c:formatCode>0%</c:formatCode>
                <c:ptCount val="4"/>
                <c:pt idx="0">
                  <c:v>0</c:v>
                </c:pt>
                <c:pt idx="1">
                  <c:v>7.0000000000000021E-2</c:v>
                </c:pt>
                <c:pt idx="2">
                  <c:v>0.39000000000000168</c:v>
                </c:pt>
                <c:pt idx="3">
                  <c:v>0.4</c:v>
                </c:pt>
              </c:numCache>
            </c:numRef>
          </c:val>
        </c:ser>
        <c:ser>
          <c:idx val="5"/>
          <c:order val="5"/>
          <c:tx>
            <c:strRef>
              <c:f>Лист1!$H$40</c:f>
              <c:strCache>
                <c:ptCount val="1"/>
                <c:pt idx="0">
                  <c:v>"Лего"</c:v>
                </c:pt>
              </c:strCache>
            </c:strRef>
          </c:tx>
          <c:spPr>
            <a:pattFill prst="solidDmnd">
              <a:fgClr>
                <a:srgbClr val="FFFFFF"/>
              </a:fgClr>
              <a:bgClr>
                <a:srgbClr val="000000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Лист1!$I$34:$L$34</c:f>
              <c:strCache>
                <c:ptCount val="4"/>
                <c:pt idx="0">
                  <c:v>3 года</c:v>
                </c:pt>
                <c:pt idx="1">
                  <c:v>4года</c:v>
                </c:pt>
                <c:pt idx="2">
                  <c:v>5 лет</c:v>
                </c:pt>
                <c:pt idx="3">
                  <c:v>6 лет</c:v>
                </c:pt>
              </c:strCache>
            </c:strRef>
          </c:cat>
          <c:val>
            <c:numRef>
              <c:f>Лист1!$I$40:$L$40</c:f>
              <c:numCache>
                <c:formatCode>0%</c:formatCode>
                <c:ptCount val="4"/>
                <c:pt idx="0">
                  <c:v>0</c:v>
                </c:pt>
                <c:pt idx="1">
                  <c:v>0.43000000000000038</c:v>
                </c:pt>
                <c:pt idx="2">
                  <c:v>0.57000000000000062</c:v>
                </c:pt>
                <c:pt idx="3">
                  <c:v>0.60000000000000164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27648"/>
        <c:axId val="111633536"/>
      </c:barChart>
      <c:catAx>
        <c:axId val="11162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63353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11633536"/>
        <c:scaling>
          <c:orientation val="minMax"/>
        </c:scaling>
        <c:delete val="0"/>
        <c:axPos val="l"/>
        <c:majorGridlines>
          <c:spPr>
            <a:ln w="12700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lang="ru-RU"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1627648"/>
        <c:crosses val="autoZero"/>
        <c:crossBetween val="between"/>
      </c:valAx>
      <c:spPr>
        <a:noFill/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102115655010893"/>
          <c:y val="0.24113558682259537"/>
          <c:w val="0.232653293061716"/>
          <c:h val="0.45035616950690432"/>
        </c:manualLayout>
      </c:layout>
      <c:overlay val="0"/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  <c:txPr>
        <a:bodyPr/>
        <a:lstStyle/>
        <a:p>
          <a:pPr>
            <a:defRPr lang="ru-RU"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0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Лист1!$C$5</c:f>
              <c:strCache>
                <c:ptCount val="1"/>
                <c:pt idx="0">
                  <c:v>3 года</c:v>
                </c:pt>
              </c:strCache>
            </c:strRef>
          </c:tx>
          <c:spPr>
            <a:pattFill prst="wdDnDiag">
              <a:fgClr>
                <a:srgbClr val="333333"/>
              </a:fgClr>
              <a:bgClr>
                <a:srgbClr val="FFFFFF"/>
              </a:bgClr>
            </a:pattFill>
            <a:ln w="25400">
              <a:noFill/>
            </a:ln>
          </c:spPr>
          <c:invertIfNegative val="0"/>
          <c:cat>
            <c:numRef>
              <c:f>Лист1!$B$6:$B$10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Лист1!$C$6:$C$10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0.30000000000000032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Лист1!$D$5</c:f>
              <c:strCache>
                <c:ptCount val="1"/>
                <c:pt idx="0">
                  <c:v>4 года</c:v>
                </c:pt>
              </c:strCache>
            </c:strRef>
          </c:tx>
          <c:spPr>
            <a:pattFill prst="horzBrick">
              <a:fgClr>
                <a:srgbClr val="C0C0C0"/>
              </a:fgClr>
              <a:bgClr>
                <a:srgbClr val="FFFFFF"/>
              </a:bgClr>
            </a:pattFill>
            <a:ln w="25400">
              <a:noFill/>
            </a:ln>
          </c:spPr>
          <c:invertIfNegative val="0"/>
          <c:cat>
            <c:numRef>
              <c:f>Лист1!$B$6:$B$10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Лист1!$D$6:$D$10</c:f>
              <c:numCache>
                <c:formatCode>0%</c:formatCode>
                <c:ptCount val="5"/>
                <c:pt idx="0">
                  <c:v>0.28000000000000008</c:v>
                </c:pt>
                <c:pt idx="1">
                  <c:v>7.0000000000000021E-2</c:v>
                </c:pt>
                <c:pt idx="2">
                  <c:v>7.0000000000000021E-2</c:v>
                </c:pt>
                <c:pt idx="3">
                  <c:v>0.43000000000000038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Лист1!$E$5</c:f>
              <c:strCache>
                <c:ptCount val="1"/>
                <c:pt idx="0">
                  <c:v>5 лет</c:v>
                </c:pt>
              </c:strCache>
            </c:strRef>
          </c:tx>
          <c:spPr>
            <a:pattFill prst="pct40">
              <a:fgClr>
                <a:srgbClr val="808080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Лист1!$B$6:$B$10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Лист1!$E$6:$E$10</c:f>
              <c:numCache>
                <c:formatCode>0%</c:formatCode>
                <c:ptCount val="5"/>
                <c:pt idx="0">
                  <c:v>0.57000000000000062</c:v>
                </c:pt>
                <c:pt idx="1">
                  <c:v>0.17</c:v>
                </c:pt>
                <c:pt idx="2">
                  <c:v>9.0000000000000024E-2</c:v>
                </c:pt>
                <c:pt idx="3">
                  <c:v>0.52</c:v>
                </c:pt>
                <c:pt idx="4">
                  <c:v>9.0000000000000024E-2</c:v>
                </c:pt>
              </c:numCache>
            </c:numRef>
          </c:val>
        </c:ser>
        <c:ser>
          <c:idx val="3"/>
          <c:order val="3"/>
          <c:tx>
            <c:strRef>
              <c:f>Лист1!$F$5</c:f>
              <c:strCache>
                <c:ptCount val="1"/>
                <c:pt idx="0">
                  <c:v>6 лет</c:v>
                </c:pt>
              </c:strCache>
            </c:strRef>
          </c:tx>
          <c:spPr>
            <a:pattFill prst="pct60">
              <a:fgClr>
                <a:srgbClr val="333333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Лист1!$B$6:$B$10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Лист1!$F$6:$F$10</c:f>
              <c:numCache>
                <c:formatCode>0%</c:formatCode>
                <c:ptCount val="5"/>
                <c:pt idx="0">
                  <c:v>0.75000000000000422</c:v>
                </c:pt>
                <c:pt idx="1">
                  <c:v>0.4</c:v>
                </c:pt>
                <c:pt idx="2">
                  <c:v>0.05</c:v>
                </c:pt>
                <c:pt idx="3">
                  <c:v>0.55000000000000004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647744"/>
        <c:axId val="111649536"/>
      </c:barChart>
      <c:catAx>
        <c:axId val="111647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11649536"/>
        <c:crosses val="autoZero"/>
        <c:auto val="1"/>
        <c:lblAlgn val="ctr"/>
        <c:lblOffset val="100"/>
        <c:noMultiLvlLbl val="0"/>
      </c:catAx>
      <c:valAx>
        <c:axId val="1116495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ru-RU"/>
          </a:p>
        </c:txPr>
        <c:crossAx val="1116477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DD453-B2A9-45D3-A825-D8F646A4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9205</Words>
  <Characters>52470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ДС №2509</Company>
  <LinksUpToDate>false</LinksUpToDate>
  <CharactersWithSpaces>61552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Елена Никитина</cp:lastModifiedBy>
  <cp:revision>2</cp:revision>
  <cp:lastPrinted>2012-04-19T07:46:00Z</cp:lastPrinted>
  <dcterms:created xsi:type="dcterms:W3CDTF">2012-04-19T10:00:00Z</dcterms:created>
  <dcterms:modified xsi:type="dcterms:W3CDTF">2012-04-19T10:00:00Z</dcterms:modified>
</cp:coreProperties>
</file>